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AE4E" w14:textId="77777777" w:rsidR="00346C6F" w:rsidRPr="00BA6EEA" w:rsidRDefault="00342BF9">
      <w:r w:rsidRPr="00BA6EEA">
        <w:rPr>
          <w:b/>
        </w:rPr>
        <w:t>PROCÈS-VERBAL de la séance ordinaire</w:t>
      </w:r>
      <w:r>
        <w:t xml:space="preserve"> du conseil municipal de Saint-Dominique tenue à la salle du conseil de l'hôtel de ville, le </w:t>
      </w:r>
      <w:r w:rsidRPr="00BA6EEA">
        <w:rPr>
          <w:b/>
        </w:rPr>
        <w:t>mardi</w:t>
      </w:r>
      <w:r>
        <w:rPr>
          <w:b/>
        </w:rPr>
        <w:t> 5 juillet 2022</w:t>
      </w:r>
      <w:r>
        <w:t xml:space="preserve"> à compter de </w:t>
      </w:r>
      <w:r w:rsidRPr="00BA6EEA">
        <w:rPr>
          <w:b/>
        </w:rPr>
        <w:t>20 h</w:t>
      </w:r>
      <w:r>
        <w:t>.</w:t>
      </w:r>
    </w:p>
    <w:p w14:paraId="6148CC9D" w14:textId="77777777" w:rsidR="00BA6EEA" w:rsidRDefault="001210AF" w:rsidP="00BA6EEA"/>
    <w:p w14:paraId="40DE7A8D" w14:textId="77777777" w:rsidR="00BA6EEA" w:rsidRDefault="00342BF9" w:rsidP="00BA6EEA">
      <w:pPr>
        <w:rPr>
          <w:u w:val="single"/>
        </w:rPr>
      </w:pPr>
      <w:r w:rsidRPr="00BA6EEA">
        <w:rPr>
          <w:u w:val="single"/>
        </w:rPr>
        <w:t>À laquelle</w:t>
      </w:r>
      <w:r>
        <w:rPr>
          <w:u w:val="single"/>
        </w:rPr>
        <w:t xml:space="preserve"> sont présents</w:t>
      </w:r>
      <w:r w:rsidRPr="00BA6EEA">
        <w:rPr>
          <w:u w:val="single"/>
        </w:rPr>
        <w:t> :</w:t>
      </w:r>
    </w:p>
    <w:p w14:paraId="3210530F" w14:textId="77777777" w:rsidR="00BA6EEA" w:rsidRDefault="00342BF9" w:rsidP="00BA6EEA">
      <w:r>
        <w:t>Madame Lydia Richer, conseillère</w:t>
      </w:r>
    </w:p>
    <w:p w14:paraId="374F2624" w14:textId="77777777" w:rsidR="00BA6EEA" w:rsidRDefault="00342BF9" w:rsidP="00BA6EEA">
      <w:r>
        <w:t>Madame Stéphanie Lambert, conseillère</w:t>
      </w:r>
    </w:p>
    <w:p w14:paraId="7276F5B0" w14:textId="77777777" w:rsidR="00BA6EEA" w:rsidRDefault="00342BF9" w:rsidP="00BA6EEA">
      <w:r>
        <w:t>Madame Irène Drouin Dubreuil, conseillère</w:t>
      </w:r>
    </w:p>
    <w:p w14:paraId="58BC4D22" w14:textId="77777777" w:rsidR="00BA6EEA" w:rsidRDefault="00342BF9" w:rsidP="00BA6EEA">
      <w:r>
        <w:t>Monsieur Jean-François Morin, conseiller</w:t>
      </w:r>
    </w:p>
    <w:p w14:paraId="4AE7F648" w14:textId="77777777" w:rsidR="00BA6EEA" w:rsidRDefault="00342BF9" w:rsidP="00BA6EEA">
      <w:r>
        <w:t>Madame Lise Bachand, conseillère</w:t>
      </w:r>
    </w:p>
    <w:p w14:paraId="3FDFF555" w14:textId="77777777" w:rsidR="00BA6EEA" w:rsidRDefault="00342BF9" w:rsidP="00BA6EEA">
      <w:r>
        <w:t>Madame Mélissa Lussier, conseillère</w:t>
      </w:r>
    </w:p>
    <w:p w14:paraId="0DD39B2B" w14:textId="77777777" w:rsidR="00BA6EEA" w:rsidRDefault="00342BF9" w:rsidP="00BA6EEA">
      <w:r>
        <w:t>Monsieur Hugo Mc Dermott, maire</w:t>
      </w:r>
    </w:p>
    <w:p w14:paraId="09F47992" w14:textId="77777777" w:rsidR="00BA6EEA" w:rsidRDefault="001210AF" w:rsidP="00BA6EEA"/>
    <w:p w14:paraId="02E88B51" w14:textId="77777777" w:rsidR="00BA6EEA" w:rsidRDefault="00342BF9" w:rsidP="00BA6EEA">
      <w:r>
        <w:t>Formant quorum sous la présidence du maire, monsieur Hugo Mc Dermott.</w:t>
      </w:r>
    </w:p>
    <w:p w14:paraId="2E355B86" w14:textId="77777777" w:rsidR="00BA6EEA" w:rsidRDefault="001210AF" w:rsidP="00BA6EEA"/>
    <w:p w14:paraId="5004E6E4" w14:textId="77777777" w:rsidR="009E720B" w:rsidRDefault="00342BF9" w:rsidP="00BA6EEA">
      <w:pPr>
        <w:rPr>
          <w:u w:val="single"/>
        </w:rPr>
      </w:pPr>
      <w:r w:rsidRPr="005A1C54">
        <w:rPr>
          <w:u w:val="single"/>
        </w:rPr>
        <w:t>Sont également présents :</w:t>
      </w:r>
    </w:p>
    <w:p w14:paraId="671AA70C" w14:textId="77777777" w:rsidR="009E720B" w:rsidRDefault="00342BF9" w:rsidP="00BA6EEA">
      <w:r>
        <w:t>Madame Christine Massé, directrice générale et greffière-trésorière</w:t>
      </w:r>
    </w:p>
    <w:p w14:paraId="0487589F" w14:textId="77777777" w:rsidR="009E720B" w:rsidRDefault="00342BF9" w:rsidP="00BA6EEA">
      <w:r>
        <w:t>Monsieur François Daudelin, directeur général adjoint</w:t>
      </w:r>
    </w:p>
    <w:p w14:paraId="575F7665" w14:textId="77777777" w:rsidR="009E720B" w:rsidRDefault="001210AF" w:rsidP="00BA6EEA"/>
    <w:p w14:paraId="044DE819" w14:textId="77777777" w:rsidR="007F0039" w:rsidRDefault="001210AF" w:rsidP="00BA6EEA"/>
    <w:p w14:paraId="3BCDADAC" w14:textId="77777777" w:rsidR="009E720B" w:rsidRDefault="001210AF" w:rsidP="00BA6EEA"/>
    <w:p w14:paraId="5C8C67DD" w14:textId="77777777" w:rsidR="009E720B" w:rsidRPr="009E720B" w:rsidRDefault="00342BF9" w:rsidP="009E720B">
      <w:pPr>
        <w:jc w:val="center"/>
        <w:rPr>
          <w:b/>
          <w:u w:val="single"/>
        </w:rPr>
      </w:pPr>
      <w:r w:rsidRPr="009E720B">
        <w:rPr>
          <w:b/>
          <w:u w:val="single"/>
        </w:rPr>
        <w:t>ORDRE DU JOUR</w:t>
      </w:r>
    </w:p>
    <w:p w14:paraId="117974F6" w14:textId="77777777" w:rsidR="00B37EEE" w:rsidRDefault="001210AF" w:rsidP="00B37EEE"/>
    <w:p w14:paraId="7B88B584" w14:textId="77777777" w:rsidR="00B37EEE" w:rsidRDefault="00342BF9" w:rsidP="00B37EEE">
      <w:pPr>
        <w:pStyle w:val="Paragraphedeliste"/>
        <w:numPr>
          <w:ilvl w:val="0"/>
          <w:numId w:val="1"/>
        </w:numPr>
      </w:pPr>
      <w:r w:rsidRPr="0031045F">
        <w:rPr>
          <w:b/>
          <w:smallCaps/>
          <w:u w:val="single"/>
        </w:rPr>
        <w:t>Ouverture de la séance</w:t>
      </w:r>
    </w:p>
    <w:p w14:paraId="46A872FA" w14:textId="77777777" w:rsidR="00B37EEE" w:rsidRPr="00A74F52" w:rsidRDefault="001210AF" w:rsidP="00B37EEE"/>
    <w:p w14:paraId="474FBB8F" w14:textId="77777777" w:rsidR="00B37EEE" w:rsidRDefault="00342BF9" w:rsidP="00B37EEE">
      <w:pPr>
        <w:pStyle w:val="Paragraphedeliste"/>
        <w:numPr>
          <w:ilvl w:val="0"/>
          <w:numId w:val="1"/>
        </w:numPr>
      </w:pPr>
      <w:r w:rsidRPr="0031045F">
        <w:rPr>
          <w:b/>
          <w:smallCaps/>
          <w:u w:val="single"/>
        </w:rPr>
        <w:t>Adoption de l'ordre du jour</w:t>
      </w:r>
    </w:p>
    <w:p w14:paraId="58DB3583" w14:textId="77777777" w:rsidR="00B37EEE" w:rsidRPr="00A74F52" w:rsidRDefault="001210AF" w:rsidP="00B37EEE"/>
    <w:p w14:paraId="6CA0D740" w14:textId="77777777" w:rsidR="00B37EEE" w:rsidRDefault="00342BF9" w:rsidP="00B37EEE">
      <w:pPr>
        <w:pStyle w:val="Paragraphedeliste"/>
        <w:numPr>
          <w:ilvl w:val="0"/>
          <w:numId w:val="1"/>
        </w:numPr>
      </w:pPr>
      <w:r w:rsidRPr="0031045F">
        <w:rPr>
          <w:b/>
          <w:smallCaps/>
          <w:u w:val="single"/>
        </w:rPr>
        <w:t>Consultation publique</w:t>
      </w:r>
    </w:p>
    <w:p w14:paraId="716EAB55" w14:textId="77777777" w:rsidR="00B37EEE" w:rsidRPr="00A74F52" w:rsidRDefault="001210AF" w:rsidP="00B37EEE"/>
    <w:p w14:paraId="3DAFCA19" w14:textId="77777777" w:rsidR="00B37EEE" w:rsidRDefault="00342BF9" w:rsidP="00B37EEE">
      <w:pPr>
        <w:pStyle w:val="Paragraphedeliste"/>
        <w:numPr>
          <w:ilvl w:val="1"/>
          <w:numId w:val="1"/>
        </w:numPr>
      </w:pPr>
      <w:r>
        <w:t>Dérogation mineure 2022-05 - Implantation d'un bâtiment situé au 1509, 7e Rang (lot 2 211 175)</w:t>
      </w:r>
    </w:p>
    <w:p w14:paraId="1BE9026B" w14:textId="77777777" w:rsidR="00B37EEE" w:rsidRPr="00A74F52" w:rsidRDefault="001210AF" w:rsidP="00B37EEE"/>
    <w:p w14:paraId="550E7479" w14:textId="77777777" w:rsidR="00B37EEE" w:rsidRDefault="00342BF9" w:rsidP="00B37EEE">
      <w:pPr>
        <w:pStyle w:val="Paragraphedeliste"/>
        <w:numPr>
          <w:ilvl w:val="0"/>
          <w:numId w:val="1"/>
        </w:numPr>
      </w:pPr>
      <w:r w:rsidRPr="0031045F">
        <w:rPr>
          <w:b/>
          <w:smallCaps/>
          <w:u w:val="single"/>
        </w:rPr>
        <w:t>Parole au public et période de questions</w:t>
      </w:r>
    </w:p>
    <w:p w14:paraId="2697293D" w14:textId="77777777" w:rsidR="00B37EEE" w:rsidRPr="00A74F52" w:rsidRDefault="001210AF" w:rsidP="00B37EEE"/>
    <w:p w14:paraId="1015D67D" w14:textId="77777777" w:rsidR="00B37EEE" w:rsidRDefault="00342BF9" w:rsidP="00B37EEE">
      <w:pPr>
        <w:pStyle w:val="Paragraphedeliste"/>
        <w:numPr>
          <w:ilvl w:val="0"/>
          <w:numId w:val="1"/>
        </w:numPr>
      </w:pPr>
      <w:r w:rsidRPr="0031045F">
        <w:rPr>
          <w:b/>
          <w:smallCaps/>
          <w:u w:val="single"/>
        </w:rPr>
        <w:t>Conseil :</w:t>
      </w:r>
    </w:p>
    <w:p w14:paraId="30D23E45" w14:textId="77777777" w:rsidR="00B37EEE" w:rsidRPr="00A74F52" w:rsidRDefault="001210AF" w:rsidP="00B37EEE"/>
    <w:p w14:paraId="0CABB423" w14:textId="77777777" w:rsidR="00B37EEE" w:rsidRDefault="00342BF9" w:rsidP="00B37EEE">
      <w:pPr>
        <w:pStyle w:val="Paragraphedeliste"/>
        <w:numPr>
          <w:ilvl w:val="1"/>
          <w:numId w:val="1"/>
        </w:numPr>
      </w:pPr>
      <w:r>
        <w:t>Adoption du procès-verbal du 7 juin 2022</w:t>
      </w:r>
    </w:p>
    <w:p w14:paraId="322A58BD" w14:textId="77777777" w:rsidR="00B37EEE" w:rsidRPr="00A74F52" w:rsidRDefault="001210AF" w:rsidP="00B37EEE"/>
    <w:p w14:paraId="1D9B2314" w14:textId="77777777" w:rsidR="00B37EEE" w:rsidRDefault="00342BF9" w:rsidP="00B37EEE">
      <w:pPr>
        <w:pStyle w:val="Paragraphedeliste"/>
        <w:numPr>
          <w:ilvl w:val="1"/>
          <w:numId w:val="1"/>
        </w:numPr>
      </w:pPr>
      <w:r>
        <w:t>Adoption des comptes à payer</w:t>
      </w:r>
    </w:p>
    <w:p w14:paraId="639D76A1" w14:textId="77777777" w:rsidR="00B37EEE" w:rsidRPr="00A74F52" w:rsidRDefault="001210AF" w:rsidP="00B37EEE"/>
    <w:p w14:paraId="2ADCD974" w14:textId="77777777" w:rsidR="00B37EEE" w:rsidRDefault="00342BF9" w:rsidP="00B37EEE">
      <w:pPr>
        <w:pStyle w:val="Paragraphedeliste"/>
        <w:numPr>
          <w:ilvl w:val="1"/>
          <w:numId w:val="1"/>
        </w:numPr>
      </w:pPr>
      <w:r>
        <w:t>Calendrier des séances du conseil - Modification</w:t>
      </w:r>
    </w:p>
    <w:p w14:paraId="758EFE3F" w14:textId="77777777" w:rsidR="00B37EEE" w:rsidRPr="00A74F52" w:rsidRDefault="001210AF" w:rsidP="00B37EEE"/>
    <w:p w14:paraId="09BC9F31" w14:textId="77777777" w:rsidR="00B37EEE" w:rsidRDefault="00342BF9" w:rsidP="00B37EEE">
      <w:pPr>
        <w:pStyle w:val="Paragraphedeliste"/>
        <w:numPr>
          <w:ilvl w:val="1"/>
          <w:numId w:val="1"/>
        </w:numPr>
      </w:pPr>
      <w:r>
        <w:t>Dérogation mineure 2022-05 - Implantation d'un bâtiment situé au 1509, 7e Rang (lot 2 211 175)</w:t>
      </w:r>
    </w:p>
    <w:p w14:paraId="2433C849" w14:textId="77777777" w:rsidR="00B37EEE" w:rsidRPr="00A74F52" w:rsidRDefault="001210AF" w:rsidP="00B37EEE"/>
    <w:p w14:paraId="719755CF" w14:textId="77777777" w:rsidR="00B37EEE" w:rsidRDefault="00342BF9" w:rsidP="00B37EEE">
      <w:pPr>
        <w:pStyle w:val="Paragraphedeliste"/>
        <w:numPr>
          <w:ilvl w:val="1"/>
          <w:numId w:val="1"/>
        </w:numPr>
      </w:pPr>
      <w:r>
        <w:t>Ressources  humaines - Ouverture de poste - Greffière adjointe</w:t>
      </w:r>
    </w:p>
    <w:p w14:paraId="55C3D65E" w14:textId="77777777" w:rsidR="00B37EEE" w:rsidRPr="00A74F52" w:rsidRDefault="001210AF" w:rsidP="00B37EEE"/>
    <w:p w14:paraId="5503AAD7" w14:textId="77777777" w:rsidR="00B37EEE" w:rsidRDefault="00342BF9" w:rsidP="00B37EEE">
      <w:pPr>
        <w:pStyle w:val="Paragraphedeliste"/>
        <w:numPr>
          <w:ilvl w:val="1"/>
          <w:numId w:val="1"/>
        </w:numPr>
      </w:pPr>
      <w:r>
        <w:t>Ressources humaines - Réorganisation au service des travaux publics</w:t>
      </w:r>
    </w:p>
    <w:p w14:paraId="08BDDA04" w14:textId="77777777" w:rsidR="00B37EEE" w:rsidRPr="00A74F52" w:rsidRDefault="001210AF" w:rsidP="00B37EEE"/>
    <w:p w14:paraId="7661921C" w14:textId="77777777" w:rsidR="00B37EEE" w:rsidRDefault="00342BF9" w:rsidP="00B37EEE">
      <w:pPr>
        <w:pStyle w:val="Paragraphedeliste"/>
        <w:numPr>
          <w:ilvl w:val="1"/>
          <w:numId w:val="1"/>
        </w:numPr>
      </w:pPr>
      <w:r>
        <w:t>Étude de capacité des infrastructures municipales - Calcul du débit des pompes sur les stations de pompage</w:t>
      </w:r>
    </w:p>
    <w:p w14:paraId="182F2107" w14:textId="77777777" w:rsidR="00B37EEE" w:rsidRPr="00A74F52" w:rsidRDefault="001210AF" w:rsidP="00B37EEE"/>
    <w:p w14:paraId="6312CFE6" w14:textId="77777777" w:rsidR="00B37EEE" w:rsidRDefault="00342BF9" w:rsidP="00B37EEE">
      <w:pPr>
        <w:pStyle w:val="Paragraphedeliste"/>
        <w:numPr>
          <w:ilvl w:val="1"/>
          <w:numId w:val="1"/>
        </w:numPr>
      </w:pPr>
      <w:r>
        <w:t>Démolition d'une résidence et d'un hangar situés au 455, rue Boucher (lot 4 609 002)</w:t>
      </w:r>
    </w:p>
    <w:p w14:paraId="63BE99E5" w14:textId="77777777" w:rsidR="00B37EEE" w:rsidRPr="00A74F52" w:rsidRDefault="001210AF" w:rsidP="00B37EEE"/>
    <w:p w14:paraId="2222E340" w14:textId="77777777" w:rsidR="00B37EEE" w:rsidRDefault="00342BF9" w:rsidP="00B37EEE">
      <w:pPr>
        <w:pStyle w:val="Paragraphedeliste"/>
        <w:numPr>
          <w:ilvl w:val="1"/>
          <w:numId w:val="1"/>
        </w:numPr>
      </w:pPr>
      <w:r>
        <w:t>Démolition d'un immeuble situé au 1233-1235, rue Principale (lot 2 211350)</w:t>
      </w:r>
    </w:p>
    <w:p w14:paraId="2F74C7CC" w14:textId="77777777" w:rsidR="00B37EEE" w:rsidRPr="00A74F52" w:rsidRDefault="001210AF" w:rsidP="00B37EEE"/>
    <w:p w14:paraId="2E21A3C5" w14:textId="77777777" w:rsidR="00B37EEE" w:rsidRDefault="00342BF9" w:rsidP="00B37EEE">
      <w:pPr>
        <w:pStyle w:val="Paragraphedeliste"/>
        <w:numPr>
          <w:ilvl w:val="0"/>
          <w:numId w:val="1"/>
        </w:numPr>
      </w:pPr>
      <w:r w:rsidRPr="0031045F">
        <w:rPr>
          <w:b/>
          <w:smallCaps/>
          <w:u w:val="single"/>
        </w:rPr>
        <w:t>Législation :</w:t>
      </w:r>
    </w:p>
    <w:p w14:paraId="5B947B0E" w14:textId="77777777" w:rsidR="00B37EEE" w:rsidRPr="00A74F52" w:rsidRDefault="001210AF" w:rsidP="00B37EEE"/>
    <w:p w14:paraId="6A41B4A8" w14:textId="77777777" w:rsidR="00B37EEE" w:rsidRDefault="00342BF9" w:rsidP="00B37EEE">
      <w:pPr>
        <w:pStyle w:val="Paragraphedeliste"/>
        <w:numPr>
          <w:ilvl w:val="1"/>
          <w:numId w:val="1"/>
        </w:numPr>
      </w:pPr>
      <w:r>
        <w:t xml:space="preserve">Adoption - Règlement 2022-386 amendant le Règlement 2017-324 intitulé Règlement de zonage, afin d'autoriser la classe d'usage industrie artisanale I-1 dans la zone M-4 ainsi que de modifier le nombre maximal </w:t>
      </w:r>
      <w:r>
        <w:lastRenderedPageBreak/>
        <w:t>de logements autorisés pour les projets intégrés dans les zones M-7 et M-13</w:t>
      </w:r>
    </w:p>
    <w:p w14:paraId="75BC726F" w14:textId="77777777" w:rsidR="00B37EEE" w:rsidRPr="00A74F52" w:rsidRDefault="001210AF" w:rsidP="00B37EEE"/>
    <w:p w14:paraId="597F119F" w14:textId="323A3303" w:rsidR="00B37EEE" w:rsidRDefault="00342BF9" w:rsidP="00B37EEE">
      <w:pPr>
        <w:pStyle w:val="Paragraphedeliste"/>
        <w:numPr>
          <w:ilvl w:val="1"/>
          <w:numId w:val="1"/>
        </w:numPr>
      </w:pPr>
      <w:r>
        <w:t>Demande de modification au règlement de zonage 2017-324 afin d'augmenter la superfic</w:t>
      </w:r>
      <w:r w:rsidR="00FC2F36">
        <w:t>i</w:t>
      </w:r>
      <w:r>
        <w:t>e des kiosques agricoles</w:t>
      </w:r>
    </w:p>
    <w:p w14:paraId="7AD3DFFE" w14:textId="77777777" w:rsidR="00B37EEE" w:rsidRPr="00A74F52" w:rsidRDefault="001210AF" w:rsidP="00B37EEE"/>
    <w:p w14:paraId="2D450E4F" w14:textId="77777777" w:rsidR="00B37EEE" w:rsidRDefault="00342BF9" w:rsidP="00B37EEE">
      <w:pPr>
        <w:pStyle w:val="Paragraphedeliste"/>
        <w:numPr>
          <w:ilvl w:val="0"/>
          <w:numId w:val="1"/>
        </w:numPr>
      </w:pPr>
      <w:r w:rsidRPr="0031045F">
        <w:rPr>
          <w:b/>
          <w:smallCaps/>
          <w:u w:val="single"/>
        </w:rPr>
        <w:t>Service de l'urbanisme :</w:t>
      </w:r>
    </w:p>
    <w:p w14:paraId="4D42AA11" w14:textId="77777777" w:rsidR="00B37EEE" w:rsidRPr="00A74F52" w:rsidRDefault="001210AF" w:rsidP="00B37EEE"/>
    <w:p w14:paraId="11831EF4" w14:textId="77777777" w:rsidR="00B37EEE" w:rsidRDefault="00342BF9" w:rsidP="00B37EEE">
      <w:pPr>
        <w:pStyle w:val="Paragraphedeliste"/>
        <w:numPr>
          <w:ilvl w:val="1"/>
          <w:numId w:val="1"/>
        </w:numPr>
      </w:pPr>
      <w:r>
        <w:t>Rapport du service</w:t>
      </w:r>
    </w:p>
    <w:p w14:paraId="6E4722C5" w14:textId="77777777" w:rsidR="00B37EEE" w:rsidRPr="00A74F52" w:rsidRDefault="001210AF" w:rsidP="00B37EEE"/>
    <w:p w14:paraId="3A0DDF3F" w14:textId="77777777" w:rsidR="00B37EEE" w:rsidRDefault="00342BF9" w:rsidP="00B37EEE">
      <w:pPr>
        <w:pStyle w:val="Paragraphedeliste"/>
        <w:numPr>
          <w:ilvl w:val="0"/>
          <w:numId w:val="1"/>
        </w:numPr>
      </w:pPr>
      <w:r w:rsidRPr="0031045F">
        <w:rPr>
          <w:b/>
          <w:smallCaps/>
          <w:u w:val="single"/>
        </w:rPr>
        <w:t>Service technique :</w:t>
      </w:r>
    </w:p>
    <w:p w14:paraId="413A3B25" w14:textId="77777777" w:rsidR="00B37EEE" w:rsidRPr="00A74F52" w:rsidRDefault="001210AF" w:rsidP="00B37EEE"/>
    <w:p w14:paraId="71FBCA50" w14:textId="77777777" w:rsidR="00B37EEE" w:rsidRDefault="00342BF9" w:rsidP="00B37EEE">
      <w:pPr>
        <w:pStyle w:val="Paragraphedeliste"/>
        <w:numPr>
          <w:ilvl w:val="1"/>
          <w:numId w:val="1"/>
        </w:numPr>
      </w:pPr>
      <w:r>
        <w:t>Rapport de service des eaux usées</w:t>
      </w:r>
    </w:p>
    <w:p w14:paraId="638D5107" w14:textId="77777777" w:rsidR="00B37EEE" w:rsidRPr="00A74F52" w:rsidRDefault="001210AF" w:rsidP="00B37EEE"/>
    <w:p w14:paraId="3F6A5E06" w14:textId="77777777" w:rsidR="00B37EEE" w:rsidRDefault="00342BF9" w:rsidP="00B37EEE">
      <w:pPr>
        <w:pStyle w:val="Paragraphedeliste"/>
        <w:numPr>
          <w:ilvl w:val="0"/>
          <w:numId w:val="1"/>
        </w:numPr>
      </w:pPr>
      <w:r w:rsidRPr="0031045F">
        <w:rPr>
          <w:b/>
          <w:smallCaps/>
          <w:u w:val="single"/>
        </w:rPr>
        <w:t>Service de l'aqueduc :</w:t>
      </w:r>
    </w:p>
    <w:p w14:paraId="6EA5D5E8" w14:textId="77777777" w:rsidR="00B37EEE" w:rsidRPr="00A74F52" w:rsidRDefault="001210AF" w:rsidP="00B37EEE"/>
    <w:p w14:paraId="6B0C1B4A" w14:textId="77777777" w:rsidR="00B37EEE" w:rsidRDefault="00342BF9" w:rsidP="00B37EEE">
      <w:pPr>
        <w:pStyle w:val="Paragraphedeliste"/>
        <w:numPr>
          <w:ilvl w:val="1"/>
          <w:numId w:val="1"/>
        </w:numPr>
      </w:pPr>
      <w:r>
        <w:t xml:space="preserve">Rapport d'exploitation - Station de traitement des eaux </w:t>
      </w:r>
    </w:p>
    <w:p w14:paraId="4A7FE962" w14:textId="77777777" w:rsidR="00B37EEE" w:rsidRPr="00A74F52" w:rsidRDefault="001210AF" w:rsidP="00B37EEE"/>
    <w:p w14:paraId="2829260D" w14:textId="77777777" w:rsidR="00B37EEE" w:rsidRDefault="00342BF9" w:rsidP="00B37EEE">
      <w:pPr>
        <w:pStyle w:val="Paragraphedeliste"/>
        <w:numPr>
          <w:ilvl w:val="0"/>
          <w:numId w:val="1"/>
        </w:numPr>
      </w:pPr>
      <w:r w:rsidRPr="0031045F">
        <w:rPr>
          <w:b/>
          <w:smallCaps/>
          <w:u w:val="single"/>
        </w:rPr>
        <w:t>Correspondance :</w:t>
      </w:r>
    </w:p>
    <w:p w14:paraId="4DA58535" w14:textId="77777777" w:rsidR="00B37EEE" w:rsidRPr="00A74F52" w:rsidRDefault="001210AF" w:rsidP="00B37EEE"/>
    <w:p w14:paraId="61F41CD7" w14:textId="77777777" w:rsidR="00B37EEE" w:rsidRDefault="00342BF9" w:rsidP="00B37EEE">
      <w:pPr>
        <w:pStyle w:val="Paragraphedeliste"/>
        <w:numPr>
          <w:ilvl w:val="1"/>
          <w:numId w:val="1"/>
        </w:numPr>
      </w:pPr>
      <w:r>
        <w:t>Rapport de la correspondance</w:t>
      </w:r>
    </w:p>
    <w:p w14:paraId="6D035518" w14:textId="77777777" w:rsidR="00B37EEE" w:rsidRPr="00A74F52" w:rsidRDefault="001210AF" w:rsidP="00B37EEE"/>
    <w:p w14:paraId="33E476A0" w14:textId="5965FEEA" w:rsidR="00B37EEE" w:rsidRDefault="00342BF9" w:rsidP="00B37EEE">
      <w:pPr>
        <w:pStyle w:val="Paragraphedeliste"/>
        <w:numPr>
          <w:ilvl w:val="2"/>
          <w:numId w:val="1"/>
        </w:numPr>
      </w:pPr>
      <w:r>
        <w:t xml:space="preserve">Lettre du </w:t>
      </w:r>
      <w:r w:rsidR="00FC2F36">
        <w:t>M</w:t>
      </w:r>
      <w:r>
        <w:t>inistre des Transports, monsieur François Bonnardel, concernant l'obtention d'une aide de 20 000 $ pour les travaux de réfection de la route Phaneuf</w:t>
      </w:r>
    </w:p>
    <w:p w14:paraId="5EA7AA2C" w14:textId="77777777" w:rsidR="00B37EEE" w:rsidRPr="00A74F52" w:rsidRDefault="001210AF" w:rsidP="00B37EEE"/>
    <w:p w14:paraId="61382FDA" w14:textId="77777777" w:rsidR="00B37EEE" w:rsidRDefault="00342BF9" w:rsidP="00B37EEE">
      <w:pPr>
        <w:pStyle w:val="Paragraphedeliste"/>
        <w:numPr>
          <w:ilvl w:val="2"/>
          <w:numId w:val="1"/>
        </w:numPr>
      </w:pPr>
      <w:r>
        <w:t>Régie intermunicipale d'Acton et des Maskoutains - CA du 22 juin 2022</w:t>
      </w:r>
    </w:p>
    <w:p w14:paraId="43909E2E" w14:textId="77777777" w:rsidR="00B37EEE" w:rsidRPr="00A74F52" w:rsidRDefault="001210AF" w:rsidP="00B37EEE"/>
    <w:p w14:paraId="1E111857" w14:textId="77777777" w:rsidR="00B37EEE" w:rsidRDefault="00342BF9" w:rsidP="00B37EEE">
      <w:pPr>
        <w:pStyle w:val="Paragraphedeliste"/>
        <w:numPr>
          <w:ilvl w:val="0"/>
          <w:numId w:val="1"/>
        </w:numPr>
      </w:pPr>
      <w:r w:rsidRPr="0031045F">
        <w:rPr>
          <w:b/>
          <w:smallCaps/>
          <w:u w:val="single"/>
        </w:rPr>
        <w:t>Divers :</w:t>
      </w:r>
    </w:p>
    <w:p w14:paraId="10DF7BFA" w14:textId="77777777" w:rsidR="00B37EEE" w:rsidRPr="00A74F52" w:rsidRDefault="001210AF" w:rsidP="00B37EEE"/>
    <w:p w14:paraId="68A3EC67" w14:textId="77777777" w:rsidR="00B37EEE" w:rsidRDefault="00342BF9" w:rsidP="00B37EEE">
      <w:pPr>
        <w:pStyle w:val="Paragraphedeliste"/>
        <w:numPr>
          <w:ilvl w:val="0"/>
          <w:numId w:val="1"/>
        </w:numPr>
      </w:pPr>
      <w:r w:rsidRPr="0031045F">
        <w:rPr>
          <w:b/>
          <w:smallCaps/>
          <w:u w:val="single"/>
        </w:rPr>
        <w:t>Levée de la session</w:t>
      </w:r>
    </w:p>
    <w:p w14:paraId="73B1094D" w14:textId="77777777" w:rsidR="00B37EEE" w:rsidRPr="00A74F52" w:rsidRDefault="001210AF" w:rsidP="00B37EEE"/>
    <w:p w14:paraId="69BEBFAA" w14:textId="77777777" w:rsidR="009E720B" w:rsidRDefault="001210AF"/>
    <w:p w14:paraId="55CBBDCA" w14:textId="77777777" w:rsidR="00F4408B" w:rsidRDefault="001210AF"/>
    <w:p w14:paraId="043CD0D8" w14:textId="77777777" w:rsidR="009E720B" w:rsidRPr="003B1056" w:rsidRDefault="001210AF">
      <w:pPr>
        <w:rPr>
          <w:sz w:val="2"/>
          <w:szCs w:val="2"/>
        </w:rPr>
      </w:pPr>
    </w:p>
    <w:p w14:paraId="2C249582" w14:textId="77777777" w:rsidR="006B2152" w:rsidRDefault="00342BF9" w:rsidP="00850EC5">
      <w:pPr>
        <w:tabs>
          <w:tab w:val="left" w:pos="720"/>
        </w:tabs>
        <w:ind w:left="720" w:hanging="720"/>
        <w:rPr>
          <w:b/>
          <w:u w:val="single"/>
        </w:rPr>
      </w:pPr>
      <w:r w:rsidRPr="00FF2B07">
        <w:rPr>
          <w:b/>
        </w:rPr>
        <w:t>1.</w:t>
      </w:r>
      <w:r w:rsidRPr="00844BBD">
        <w:rPr>
          <w:b/>
        </w:rPr>
        <w:tab/>
      </w:r>
      <w:r w:rsidRPr="00534FF2">
        <w:rPr>
          <w:b/>
          <w:u w:val="single"/>
        </w:rPr>
        <w:t>OUVERTURE DE LA SÉANCE</w:t>
      </w:r>
    </w:p>
    <w:p w14:paraId="1288680F" w14:textId="77777777" w:rsidR="00F93734" w:rsidRDefault="001210AF" w:rsidP="006B2152">
      <w:pPr>
        <w:tabs>
          <w:tab w:val="left" w:pos="720"/>
        </w:tabs>
        <w:ind w:left="720" w:hanging="720"/>
      </w:pPr>
    </w:p>
    <w:p w14:paraId="160CB409" w14:textId="77777777" w:rsidR="00560595" w:rsidRDefault="001210AF"/>
    <w:p w14:paraId="006373AC"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2022-116</w:t>
      </w:r>
    </w:p>
    <w:p w14:paraId="02593C05" w14:textId="77777777" w:rsidR="00560595" w:rsidRDefault="001210AF" w:rsidP="00850EC5">
      <w:pPr>
        <w:tabs>
          <w:tab w:val="left" w:pos="720"/>
        </w:tabs>
        <w:ind w:left="720" w:hanging="720"/>
      </w:pPr>
    </w:p>
    <w:p w14:paraId="34603794" w14:textId="77777777" w:rsidR="006B2152" w:rsidRDefault="00342BF9" w:rsidP="00850EC5">
      <w:pPr>
        <w:tabs>
          <w:tab w:val="left" w:pos="720"/>
        </w:tabs>
        <w:ind w:left="720" w:hanging="720"/>
        <w:rPr>
          <w:b/>
          <w:u w:val="single"/>
        </w:rPr>
      </w:pPr>
      <w:r w:rsidRPr="00FF2B07">
        <w:rPr>
          <w:b/>
        </w:rPr>
        <w:t>2.</w:t>
      </w:r>
      <w:r w:rsidRPr="00844BBD">
        <w:rPr>
          <w:b/>
        </w:rPr>
        <w:tab/>
      </w:r>
      <w:r w:rsidRPr="00534FF2">
        <w:rPr>
          <w:b/>
          <w:u w:val="single"/>
        </w:rPr>
        <w:t>ADOPTION DE L'ORDRE DU JOUR</w:t>
      </w:r>
    </w:p>
    <w:p w14:paraId="6A40ED9C" w14:textId="77777777" w:rsidR="00F93734" w:rsidRDefault="001210AF" w:rsidP="006B2152">
      <w:pPr>
        <w:tabs>
          <w:tab w:val="left" w:pos="720"/>
        </w:tabs>
        <w:ind w:left="720" w:hanging="720"/>
      </w:pPr>
    </w:p>
    <w:p w14:paraId="57E87737" w14:textId="77777777" w:rsidR="007A223F" w:rsidRDefault="00342BF9" w:rsidP="00BE6AAD">
      <w:r w:rsidRPr="00F93734">
        <w:rPr>
          <w:b/>
        </w:rPr>
        <w:t>IL EST PROPOSÉ PAR :</w:t>
      </w:r>
      <w:r>
        <w:t xml:space="preserve"> la conseillère Lise Bachand</w:t>
      </w:r>
    </w:p>
    <w:p w14:paraId="0C324C9B" w14:textId="77777777" w:rsidR="007020F8" w:rsidRDefault="00342BF9" w:rsidP="00BE6AAD">
      <w:r w:rsidRPr="007A223F">
        <w:rPr>
          <w:b/>
        </w:rPr>
        <w:t>APPUYÉ</w:t>
      </w:r>
      <w:r>
        <w:rPr>
          <w:b/>
        </w:rPr>
        <w:t>E DE</w:t>
      </w:r>
      <w:r w:rsidRPr="00F93734">
        <w:rPr>
          <w:b/>
        </w:rPr>
        <w:t> :</w:t>
      </w:r>
      <w:r>
        <w:t xml:space="preserve"> </w:t>
      </w:r>
      <w:r w:rsidRPr="00D97450">
        <w:t>le</w:t>
      </w:r>
      <w:r>
        <w:rPr>
          <w:b/>
        </w:rPr>
        <w:t xml:space="preserve"> </w:t>
      </w:r>
      <w:r>
        <w:t>conseiller Jean-François Morin</w:t>
      </w:r>
    </w:p>
    <w:p w14:paraId="00B17EB3" w14:textId="77777777" w:rsidR="00560595" w:rsidRDefault="00342BF9" w:rsidP="00BE6AAD">
      <w:r>
        <w:t>et résolu à l'unanimité :</w:t>
      </w:r>
    </w:p>
    <w:p w14:paraId="345648D5" w14:textId="77777777" w:rsidR="00C80D23" w:rsidRDefault="001210AF" w:rsidP="00BE6AAD"/>
    <w:p w14:paraId="6D34E8DF" w14:textId="77777777" w:rsidR="008E70C9" w:rsidRDefault="00342BF9">
      <w:pPr>
        <w:pStyle w:val="Normal0"/>
        <w:spacing w:line="0" w:lineRule="atLeast"/>
        <w:rPr>
          <w:color w:val="auto"/>
          <w:sz w:val="24"/>
          <w:szCs w:val="24"/>
        </w:rPr>
      </w:pPr>
      <w:r>
        <w:rPr>
          <w:sz w:val="24"/>
          <w:szCs w:val="24"/>
        </w:rPr>
        <w:t>D'ADOPTER l'ordre du jour tel que présenté.</w:t>
      </w:r>
    </w:p>
    <w:p w14:paraId="21D6A205" w14:textId="77777777" w:rsidR="00F8219A" w:rsidRDefault="001210AF" w:rsidP="00BE6AAD"/>
    <w:p w14:paraId="4212645F" w14:textId="77777777" w:rsidR="00CE3B28" w:rsidRDefault="00342BF9" w:rsidP="00BE6AAD">
      <w:pPr>
        <w:rPr>
          <w:b/>
        </w:rPr>
      </w:pPr>
      <w:r w:rsidRPr="00C80D23">
        <w:rPr>
          <w:b/>
        </w:rPr>
        <w:t>ADOPTÉE</w:t>
      </w:r>
    </w:p>
    <w:p w14:paraId="56A16016" w14:textId="77777777" w:rsidR="00560595" w:rsidRDefault="001210AF" w:rsidP="00BE6AAD">
      <w:pPr>
        <w:ind w:left="900" w:hanging="900"/>
      </w:pPr>
    </w:p>
    <w:p w14:paraId="07F00217" w14:textId="77777777" w:rsidR="00560595" w:rsidRDefault="001210AF"/>
    <w:p w14:paraId="1D8CD485" w14:textId="77777777" w:rsidR="009E720B" w:rsidRPr="003B1056" w:rsidRDefault="001210AF">
      <w:pPr>
        <w:rPr>
          <w:sz w:val="2"/>
          <w:szCs w:val="2"/>
        </w:rPr>
      </w:pPr>
    </w:p>
    <w:p w14:paraId="3EC1B394" w14:textId="77777777" w:rsidR="006B2152" w:rsidRDefault="00342BF9" w:rsidP="00850EC5">
      <w:pPr>
        <w:tabs>
          <w:tab w:val="left" w:pos="720"/>
        </w:tabs>
        <w:ind w:left="720" w:hanging="720"/>
        <w:rPr>
          <w:b/>
          <w:u w:val="single"/>
        </w:rPr>
      </w:pPr>
      <w:r w:rsidRPr="00FF2B07">
        <w:rPr>
          <w:b/>
        </w:rPr>
        <w:t>3.</w:t>
      </w:r>
      <w:r w:rsidRPr="00844BBD">
        <w:rPr>
          <w:b/>
        </w:rPr>
        <w:tab/>
      </w:r>
      <w:r w:rsidRPr="00534FF2">
        <w:rPr>
          <w:b/>
          <w:u w:val="single"/>
        </w:rPr>
        <w:t>CONSULTATION PUBLIQUE</w:t>
      </w:r>
    </w:p>
    <w:p w14:paraId="281316A0" w14:textId="77777777" w:rsidR="00F93734" w:rsidRDefault="001210AF" w:rsidP="006B2152">
      <w:pPr>
        <w:tabs>
          <w:tab w:val="left" w:pos="720"/>
        </w:tabs>
        <w:ind w:left="720" w:hanging="720"/>
      </w:pPr>
    </w:p>
    <w:p w14:paraId="7F57B424" w14:textId="77777777" w:rsidR="008E70C9" w:rsidRDefault="00342BF9">
      <w:pPr>
        <w:pStyle w:val="Normal00"/>
        <w:spacing w:line="0" w:lineRule="atLeast"/>
        <w:jc w:val="both"/>
        <w:rPr>
          <w:color w:val="auto"/>
          <w:szCs w:val="24"/>
        </w:rPr>
      </w:pPr>
      <w:r>
        <w:rPr>
          <w:rFonts w:ascii="Times New Roman" w:hAnsi="Times New Roman"/>
          <w:sz w:val="24"/>
          <w:szCs w:val="24"/>
        </w:rPr>
        <w:t>En conformité avec la Loi sur l'aménagement et l'urbanisme, et tel que mentionné dans l'avis public, une période est mise à la disposition de l'assistance pour poser des questions ou émettre des commentaires relativement à la demande de dérogation mineure mentionnée en rubrique.</w:t>
      </w:r>
    </w:p>
    <w:p w14:paraId="62A6B5DF" w14:textId="77777777" w:rsidR="00560595" w:rsidRDefault="001210AF" w:rsidP="00BE6AAD">
      <w:pPr>
        <w:ind w:left="900" w:hanging="900"/>
      </w:pPr>
    </w:p>
    <w:p w14:paraId="309C2253" w14:textId="77777777" w:rsidR="00560595" w:rsidRDefault="001210AF"/>
    <w:p w14:paraId="70DD9CB8" w14:textId="77777777" w:rsidR="009E720B" w:rsidRPr="003B1056" w:rsidRDefault="001210AF">
      <w:pPr>
        <w:rPr>
          <w:sz w:val="2"/>
          <w:szCs w:val="2"/>
        </w:rPr>
      </w:pPr>
      <w:r>
        <w:fldChar w:fldCharType="begin"/>
      </w:r>
      <w:r>
        <w:instrText xml:space="preserve"> MERGEFIELD TableStart:Statements </w:instrText>
      </w:r>
      <w:r>
        <w:fldChar w:fldCharType="separate"/>
      </w:r>
      <w:r>
        <w:fldChar w:fldCharType="end"/>
      </w:r>
      <w:r>
        <w:fldChar w:fldCharType="begin"/>
      </w:r>
      <w:r>
        <w:instrText xml:space="preserve"> M</w:instrText>
      </w:r>
      <w:r>
        <w:instrText xml:space="preserve">ERGEFIELD TableEnd:Statements </w:instrText>
      </w:r>
      <w:r>
        <w:fldChar w:fldCharType="separate"/>
      </w:r>
      <w:r>
        <w:fldChar w:fldCharType="end"/>
      </w:r>
    </w:p>
    <w:p w14:paraId="00D2457E" w14:textId="77777777" w:rsidR="009E720B" w:rsidRPr="003B1056" w:rsidRDefault="001210AF">
      <w:pPr>
        <w:rPr>
          <w:sz w:val="2"/>
          <w:szCs w:val="2"/>
        </w:rPr>
      </w:pPr>
    </w:p>
    <w:p w14:paraId="1DC0B5FD" w14:textId="77777777" w:rsidR="006B2152" w:rsidRDefault="00342BF9" w:rsidP="00850EC5">
      <w:pPr>
        <w:tabs>
          <w:tab w:val="left" w:pos="720"/>
        </w:tabs>
        <w:ind w:left="720" w:hanging="720"/>
        <w:rPr>
          <w:b/>
          <w:u w:val="single"/>
        </w:rPr>
      </w:pPr>
      <w:r w:rsidRPr="00FF2B07">
        <w:rPr>
          <w:b/>
        </w:rPr>
        <w:t>4.</w:t>
      </w:r>
      <w:r w:rsidRPr="00844BBD">
        <w:rPr>
          <w:b/>
        </w:rPr>
        <w:tab/>
      </w:r>
      <w:r w:rsidRPr="00534FF2">
        <w:rPr>
          <w:b/>
          <w:u w:val="single"/>
        </w:rPr>
        <w:t>PAROLE AU PUBLIC ET PÉRIODE DE QUESTIONS</w:t>
      </w:r>
    </w:p>
    <w:p w14:paraId="05125BC5" w14:textId="77777777" w:rsidR="00F93734" w:rsidRDefault="001210AF" w:rsidP="006B2152">
      <w:pPr>
        <w:tabs>
          <w:tab w:val="left" w:pos="720"/>
        </w:tabs>
        <w:ind w:left="720" w:hanging="720"/>
      </w:pPr>
    </w:p>
    <w:p w14:paraId="2C573DAB" w14:textId="77777777" w:rsidR="008E70C9" w:rsidRDefault="00342BF9">
      <w:pPr>
        <w:pStyle w:val="Normal2"/>
        <w:spacing w:line="0" w:lineRule="atLeast"/>
        <w:rPr>
          <w:color w:val="auto"/>
          <w:sz w:val="24"/>
          <w:szCs w:val="24"/>
        </w:rPr>
      </w:pPr>
      <w:r>
        <w:rPr>
          <w:sz w:val="24"/>
          <w:szCs w:val="24"/>
        </w:rPr>
        <w:t>Une période de questions est tenue à l'intention des contribuables.</w:t>
      </w:r>
    </w:p>
    <w:p w14:paraId="29E58195" w14:textId="77777777" w:rsidR="00560595" w:rsidRDefault="001210AF" w:rsidP="00BE6AAD">
      <w:pPr>
        <w:ind w:left="900" w:hanging="900"/>
      </w:pPr>
    </w:p>
    <w:p w14:paraId="64A8F2A7" w14:textId="77777777" w:rsidR="00560595" w:rsidRDefault="001210AF"/>
    <w:p w14:paraId="4071D7BB" w14:textId="77777777" w:rsidR="009E720B" w:rsidRPr="003B1056" w:rsidRDefault="001210AF">
      <w:pPr>
        <w:rPr>
          <w:sz w:val="2"/>
          <w:szCs w:val="2"/>
        </w:rPr>
      </w:pPr>
    </w:p>
    <w:p w14:paraId="6A6E0808" w14:textId="77777777" w:rsidR="006B2152" w:rsidRDefault="00342BF9" w:rsidP="00850EC5">
      <w:pPr>
        <w:tabs>
          <w:tab w:val="left" w:pos="720"/>
        </w:tabs>
        <w:ind w:left="720" w:hanging="720"/>
        <w:rPr>
          <w:b/>
          <w:u w:val="single"/>
        </w:rPr>
      </w:pPr>
      <w:r w:rsidRPr="00FF2B07">
        <w:rPr>
          <w:b/>
        </w:rPr>
        <w:t>5.</w:t>
      </w:r>
      <w:r w:rsidRPr="00844BBD">
        <w:rPr>
          <w:b/>
        </w:rPr>
        <w:tab/>
      </w:r>
      <w:r w:rsidRPr="00534FF2">
        <w:rPr>
          <w:b/>
          <w:u w:val="single"/>
        </w:rPr>
        <w:t>CONSEIL :</w:t>
      </w:r>
    </w:p>
    <w:p w14:paraId="1A3718B7" w14:textId="77777777" w:rsidR="00F93734" w:rsidRDefault="001210AF" w:rsidP="006B2152">
      <w:pPr>
        <w:tabs>
          <w:tab w:val="left" w:pos="720"/>
        </w:tabs>
        <w:ind w:left="720" w:hanging="720"/>
      </w:pPr>
    </w:p>
    <w:p w14:paraId="4EBBD6FB" w14:textId="77777777" w:rsidR="00560595" w:rsidRDefault="001210AF"/>
    <w:p w14:paraId="1733455C"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2022-117</w:t>
      </w:r>
    </w:p>
    <w:p w14:paraId="24F89CA9" w14:textId="77777777" w:rsidR="00560595" w:rsidRDefault="001210AF" w:rsidP="00850EC5">
      <w:pPr>
        <w:tabs>
          <w:tab w:val="left" w:pos="720"/>
        </w:tabs>
        <w:ind w:left="720" w:hanging="720"/>
      </w:pPr>
    </w:p>
    <w:p w14:paraId="709EC8BF" w14:textId="77777777" w:rsidR="006B2152" w:rsidRDefault="00342BF9" w:rsidP="00850EC5">
      <w:pPr>
        <w:tabs>
          <w:tab w:val="left" w:pos="720"/>
        </w:tabs>
        <w:ind w:left="720" w:hanging="720"/>
        <w:rPr>
          <w:b/>
          <w:u w:val="single"/>
        </w:rPr>
      </w:pPr>
      <w:r w:rsidRPr="00FF2B07">
        <w:rPr>
          <w:b/>
        </w:rPr>
        <w:t>5.1.</w:t>
      </w:r>
      <w:r w:rsidRPr="00844BBD">
        <w:rPr>
          <w:b/>
        </w:rPr>
        <w:tab/>
      </w:r>
      <w:r w:rsidRPr="00534FF2">
        <w:rPr>
          <w:b/>
          <w:u w:val="single"/>
        </w:rPr>
        <w:t>ADOPTION DU PROCÈS-VERBAL DU 7 JUIN 2022</w:t>
      </w:r>
    </w:p>
    <w:p w14:paraId="168840EC" w14:textId="77777777" w:rsidR="00F93734" w:rsidRDefault="001210AF" w:rsidP="006B2152">
      <w:pPr>
        <w:tabs>
          <w:tab w:val="left" w:pos="720"/>
        </w:tabs>
        <w:ind w:left="720" w:hanging="720"/>
      </w:pPr>
    </w:p>
    <w:p w14:paraId="042F6931" w14:textId="77777777" w:rsidR="008E70C9" w:rsidRDefault="00342BF9">
      <w:pPr>
        <w:pStyle w:val="Normal3"/>
        <w:spacing w:line="0" w:lineRule="atLeast"/>
        <w:jc w:val="both"/>
        <w:rPr>
          <w:color w:val="auto"/>
          <w:sz w:val="24"/>
          <w:szCs w:val="24"/>
        </w:rPr>
      </w:pPr>
      <w:r>
        <w:rPr>
          <w:sz w:val="24"/>
          <w:szCs w:val="24"/>
        </w:rPr>
        <w:t>Chaque membre du Conseil ayant reçu copie du procès-verbal mentionné en rubrique;</w:t>
      </w:r>
    </w:p>
    <w:p w14:paraId="29E32CE8" w14:textId="77777777" w:rsidR="008E70C9" w:rsidRDefault="008E70C9">
      <w:pPr>
        <w:pStyle w:val="Normal3"/>
        <w:spacing w:line="0" w:lineRule="atLeast"/>
        <w:jc w:val="both"/>
        <w:rPr>
          <w:color w:val="auto"/>
          <w:sz w:val="24"/>
          <w:szCs w:val="24"/>
        </w:rPr>
      </w:pPr>
    </w:p>
    <w:p w14:paraId="0B3E8B4A" w14:textId="77777777" w:rsidR="008E70C9" w:rsidRDefault="00342BF9">
      <w:pPr>
        <w:pStyle w:val="Normal3"/>
        <w:spacing w:line="0" w:lineRule="atLeast"/>
        <w:jc w:val="both"/>
        <w:rPr>
          <w:color w:val="auto"/>
          <w:sz w:val="24"/>
          <w:szCs w:val="24"/>
        </w:rPr>
      </w:pPr>
      <w:r>
        <w:rPr>
          <w:sz w:val="24"/>
          <w:szCs w:val="24"/>
        </w:rPr>
        <w:t>EN CONSÉQUENCE,</w:t>
      </w:r>
    </w:p>
    <w:p w14:paraId="79724289" w14:textId="77777777" w:rsidR="00560595" w:rsidRDefault="001210AF" w:rsidP="00BE6AAD">
      <w:pPr>
        <w:ind w:left="900"/>
      </w:pPr>
    </w:p>
    <w:p w14:paraId="2F6F8BDD" w14:textId="77777777" w:rsidR="007A223F" w:rsidRDefault="00342BF9" w:rsidP="00BE6AAD">
      <w:r w:rsidRPr="00F93734">
        <w:rPr>
          <w:b/>
        </w:rPr>
        <w:t>IL EST PROPOSÉ PAR :</w:t>
      </w:r>
      <w:r>
        <w:t xml:space="preserve"> la conseillère Lydia Richer</w:t>
      </w:r>
    </w:p>
    <w:p w14:paraId="65556E21" w14:textId="77777777" w:rsidR="007020F8" w:rsidRDefault="00342BF9" w:rsidP="00BE6AAD">
      <w:r w:rsidRPr="007A223F">
        <w:rPr>
          <w:b/>
        </w:rPr>
        <w:t>APPUYÉ</w:t>
      </w:r>
      <w:r>
        <w:rPr>
          <w:b/>
        </w:rPr>
        <w:t>E DE</w:t>
      </w:r>
      <w:r w:rsidRPr="00F93734">
        <w:rPr>
          <w:b/>
        </w:rPr>
        <w:t> :</w:t>
      </w:r>
      <w:r>
        <w:t xml:space="preserve"> la conseillère Mélissa Lussier</w:t>
      </w:r>
    </w:p>
    <w:p w14:paraId="196EE7D2" w14:textId="77777777" w:rsidR="00560595" w:rsidRDefault="00342BF9" w:rsidP="00BE6AAD">
      <w:r>
        <w:t>et résolu à l'unanimité :</w:t>
      </w:r>
    </w:p>
    <w:p w14:paraId="4EC0121E" w14:textId="77777777" w:rsidR="00C80D23" w:rsidRDefault="001210AF" w:rsidP="00BE6AAD"/>
    <w:p w14:paraId="3983F6E5" w14:textId="77777777" w:rsidR="008E70C9" w:rsidRDefault="00342BF9">
      <w:pPr>
        <w:pStyle w:val="Normal4"/>
        <w:spacing w:line="0" w:lineRule="atLeast"/>
        <w:jc w:val="both"/>
        <w:rPr>
          <w:color w:val="auto"/>
          <w:sz w:val="24"/>
          <w:szCs w:val="24"/>
        </w:rPr>
      </w:pPr>
      <w:r>
        <w:rPr>
          <w:sz w:val="24"/>
          <w:szCs w:val="24"/>
        </w:rPr>
        <w:t>QUE soit adopté le procès-verbal de la séance ordinaire du 7 juin 2022</w:t>
      </w:r>
      <w:r>
        <w:rPr>
          <w:sz w:val="24"/>
          <w:szCs w:val="24"/>
          <w:shd w:val="clear" w:color="auto" w:fill="FFFFFF"/>
        </w:rPr>
        <w:t xml:space="preserve"> tel que rédigé et d'en approuver les signatures.</w:t>
      </w:r>
    </w:p>
    <w:p w14:paraId="16A37B8C" w14:textId="77777777" w:rsidR="00F8219A" w:rsidRDefault="001210AF" w:rsidP="00BE6AAD"/>
    <w:p w14:paraId="18C760DC" w14:textId="77777777" w:rsidR="00CE3B28" w:rsidRDefault="00342BF9" w:rsidP="00BE6AAD">
      <w:pPr>
        <w:rPr>
          <w:b/>
        </w:rPr>
      </w:pPr>
      <w:r w:rsidRPr="00C80D23">
        <w:rPr>
          <w:b/>
        </w:rPr>
        <w:t>ADOPTÉE</w:t>
      </w:r>
    </w:p>
    <w:p w14:paraId="33DB97D6" w14:textId="77777777" w:rsidR="00560595" w:rsidRDefault="001210AF" w:rsidP="00BE6AAD">
      <w:pPr>
        <w:ind w:left="900" w:hanging="900"/>
      </w:pPr>
    </w:p>
    <w:p w14:paraId="0A5CC443" w14:textId="77777777" w:rsidR="00560595" w:rsidRDefault="001210AF"/>
    <w:p w14:paraId="23E1F7D0"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2022-118</w:t>
      </w:r>
    </w:p>
    <w:p w14:paraId="2EECA641" w14:textId="77777777" w:rsidR="00560595" w:rsidRDefault="001210AF" w:rsidP="00850EC5">
      <w:pPr>
        <w:tabs>
          <w:tab w:val="left" w:pos="720"/>
        </w:tabs>
        <w:ind w:left="720" w:hanging="720"/>
      </w:pPr>
    </w:p>
    <w:p w14:paraId="47B2CE39" w14:textId="77777777" w:rsidR="006B2152" w:rsidRDefault="00342BF9" w:rsidP="00850EC5">
      <w:pPr>
        <w:tabs>
          <w:tab w:val="left" w:pos="720"/>
        </w:tabs>
        <w:ind w:left="720" w:hanging="720"/>
        <w:rPr>
          <w:b/>
          <w:u w:val="single"/>
        </w:rPr>
      </w:pPr>
      <w:r w:rsidRPr="00FF2B07">
        <w:rPr>
          <w:b/>
        </w:rPr>
        <w:t>5.2.</w:t>
      </w:r>
      <w:r w:rsidRPr="00844BBD">
        <w:rPr>
          <w:b/>
        </w:rPr>
        <w:tab/>
      </w:r>
      <w:r w:rsidRPr="00534FF2">
        <w:rPr>
          <w:b/>
          <w:u w:val="single"/>
        </w:rPr>
        <w:t>ADOPTION DES COMPTES À PAYER</w:t>
      </w:r>
    </w:p>
    <w:p w14:paraId="319E4CE8" w14:textId="77777777" w:rsidR="00F93734" w:rsidRDefault="001210AF" w:rsidP="006B2152">
      <w:pPr>
        <w:tabs>
          <w:tab w:val="left" w:pos="720"/>
        </w:tabs>
        <w:ind w:left="720" w:hanging="720"/>
      </w:pPr>
    </w:p>
    <w:p w14:paraId="20F91ED9" w14:textId="09785583" w:rsidR="008E70C9" w:rsidRDefault="00342BF9">
      <w:pPr>
        <w:pStyle w:val="Normal5"/>
        <w:spacing w:line="0" w:lineRule="atLeast"/>
        <w:jc w:val="both"/>
        <w:rPr>
          <w:color w:val="auto"/>
          <w:sz w:val="24"/>
          <w:szCs w:val="24"/>
        </w:rPr>
      </w:pPr>
      <w:r>
        <w:rPr>
          <w:sz w:val="24"/>
          <w:szCs w:val="24"/>
        </w:rPr>
        <w:t>CONSIDÉRANT QUE la directrice générale et greffière-trésorière a déposé le certificat de disponibilité de crédits;</w:t>
      </w:r>
    </w:p>
    <w:p w14:paraId="10213803" w14:textId="77777777" w:rsidR="008E70C9" w:rsidRDefault="008E70C9">
      <w:pPr>
        <w:pStyle w:val="Normal5"/>
        <w:spacing w:line="0" w:lineRule="atLeast"/>
        <w:jc w:val="both"/>
        <w:rPr>
          <w:color w:val="auto"/>
          <w:sz w:val="24"/>
          <w:szCs w:val="24"/>
        </w:rPr>
      </w:pPr>
    </w:p>
    <w:p w14:paraId="656E8203" w14:textId="77777777" w:rsidR="008E70C9" w:rsidRDefault="00342BF9">
      <w:pPr>
        <w:pStyle w:val="Normal5"/>
        <w:spacing w:line="0" w:lineRule="atLeast"/>
        <w:jc w:val="both"/>
        <w:rPr>
          <w:color w:val="auto"/>
          <w:sz w:val="24"/>
          <w:szCs w:val="24"/>
        </w:rPr>
      </w:pPr>
      <w:r>
        <w:rPr>
          <w:sz w:val="24"/>
          <w:szCs w:val="24"/>
        </w:rPr>
        <w:t xml:space="preserve">EN CONSÉQUENCE, </w:t>
      </w:r>
    </w:p>
    <w:p w14:paraId="5B7E8C66" w14:textId="77777777" w:rsidR="00560595" w:rsidRDefault="001210AF" w:rsidP="00BE6AAD">
      <w:pPr>
        <w:ind w:left="900"/>
      </w:pPr>
    </w:p>
    <w:p w14:paraId="20DD00B2" w14:textId="77777777" w:rsidR="007A223F" w:rsidRDefault="00342BF9" w:rsidP="00BE6AAD">
      <w:r w:rsidRPr="00F93734">
        <w:rPr>
          <w:b/>
        </w:rPr>
        <w:t>IL EST PROPOSÉ PAR :</w:t>
      </w:r>
      <w:r>
        <w:t xml:space="preserve"> la conseillère Irène Drouin Dubreuil</w:t>
      </w:r>
    </w:p>
    <w:p w14:paraId="597065C2" w14:textId="77777777" w:rsidR="007020F8" w:rsidRDefault="00342BF9" w:rsidP="00BE6AAD">
      <w:r w:rsidRPr="007A223F">
        <w:rPr>
          <w:b/>
        </w:rPr>
        <w:t>APPUYÉ</w:t>
      </w:r>
      <w:r>
        <w:rPr>
          <w:b/>
        </w:rPr>
        <w:t>E DE</w:t>
      </w:r>
      <w:r w:rsidRPr="00F93734">
        <w:rPr>
          <w:b/>
        </w:rPr>
        <w:t> :</w:t>
      </w:r>
      <w:r>
        <w:t xml:space="preserve"> </w:t>
      </w:r>
      <w:r w:rsidRPr="00D97450">
        <w:t>le</w:t>
      </w:r>
      <w:r>
        <w:rPr>
          <w:b/>
        </w:rPr>
        <w:t xml:space="preserve"> </w:t>
      </w:r>
      <w:r>
        <w:t>conseiller Jean-François Morin</w:t>
      </w:r>
    </w:p>
    <w:p w14:paraId="47FCAD0D" w14:textId="77777777" w:rsidR="00560595" w:rsidRDefault="00342BF9" w:rsidP="00BE6AAD">
      <w:r>
        <w:t>et résolu à l'unanimité :</w:t>
      </w:r>
    </w:p>
    <w:p w14:paraId="4387A2F0" w14:textId="77777777" w:rsidR="00C80D23" w:rsidRDefault="001210AF" w:rsidP="00BE6AAD"/>
    <w:p w14:paraId="4582BB83" w14:textId="77777777" w:rsidR="008E70C9" w:rsidRDefault="00342BF9">
      <w:pPr>
        <w:pStyle w:val="Normal6"/>
        <w:spacing w:line="0" w:lineRule="atLeast"/>
        <w:jc w:val="both"/>
        <w:rPr>
          <w:color w:val="auto"/>
          <w:sz w:val="24"/>
          <w:szCs w:val="24"/>
        </w:rPr>
      </w:pPr>
      <w:r>
        <w:rPr>
          <w:sz w:val="24"/>
          <w:szCs w:val="24"/>
        </w:rPr>
        <w:t xml:space="preserve">QUE la liste des comptes à payer au 5 juillet 2022 </w:t>
      </w:r>
      <w:r>
        <w:rPr>
          <w:sz w:val="24"/>
          <w:szCs w:val="24"/>
          <w:shd w:val="clear" w:color="auto" w:fill="FFFFFF"/>
        </w:rPr>
        <w:t>soit adoptée telle que présentée.</w:t>
      </w:r>
    </w:p>
    <w:p w14:paraId="436060C3" w14:textId="77777777" w:rsidR="008E70C9" w:rsidRDefault="008E70C9">
      <w:pPr>
        <w:pStyle w:val="Normal6"/>
        <w:spacing w:line="0" w:lineRule="atLeast"/>
        <w:rPr>
          <w:color w:val="auto"/>
          <w:sz w:val="24"/>
          <w:szCs w:val="24"/>
        </w:rPr>
      </w:pPr>
    </w:p>
    <w:p w14:paraId="636D0050" w14:textId="77777777" w:rsidR="008E70C9" w:rsidRDefault="00342BF9">
      <w:pPr>
        <w:pStyle w:val="Normal6"/>
        <w:spacing w:line="0" w:lineRule="atLeast"/>
        <w:jc w:val="both"/>
        <w:rPr>
          <w:color w:val="auto"/>
          <w:sz w:val="24"/>
          <w:szCs w:val="24"/>
        </w:rPr>
      </w:pPr>
      <w:r>
        <w:rPr>
          <w:sz w:val="24"/>
          <w:szCs w:val="24"/>
          <w:shd w:val="clear" w:color="auto" w:fill="FFFFFF"/>
        </w:rPr>
        <w:t>QUE la directrice générale et greffière-trésorière est autorisée à payer lesdits comptes à même le fonds général d'administration.</w:t>
      </w:r>
    </w:p>
    <w:p w14:paraId="67B1F758" w14:textId="77777777" w:rsidR="008E70C9" w:rsidRDefault="008E70C9">
      <w:pPr>
        <w:pStyle w:val="Normal6"/>
        <w:spacing w:line="0" w:lineRule="atLeast"/>
        <w:jc w:val="both"/>
        <w:rPr>
          <w:color w:val="auto"/>
          <w:sz w:val="24"/>
          <w:szCs w:val="24"/>
        </w:rPr>
      </w:pPr>
    </w:p>
    <w:p w14:paraId="316AD598" w14:textId="77777777" w:rsidR="008E70C9" w:rsidRDefault="00342BF9">
      <w:pPr>
        <w:pStyle w:val="Normal6"/>
        <w:numPr>
          <w:ilvl w:val="0"/>
          <w:numId w:val="2"/>
        </w:numPr>
        <w:tabs>
          <w:tab w:val="right" w:pos="6420"/>
        </w:tabs>
        <w:spacing w:line="0" w:lineRule="atLeast"/>
        <w:rPr>
          <w:color w:val="auto"/>
          <w:sz w:val="24"/>
          <w:szCs w:val="24"/>
        </w:rPr>
      </w:pPr>
      <w:r>
        <w:rPr>
          <w:sz w:val="24"/>
          <w:szCs w:val="24"/>
          <w:shd w:val="clear" w:color="auto" w:fill="FFFFFF"/>
        </w:rPr>
        <w:t xml:space="preserve">Salaires de la semaine du 29 mai 2022 au 11 juin 2022: </w:t>
      </w:r>
      <w:r>
        <w:rPr>
          <w:sz w:val="24"/>
          <w:szCs w:val="24"/>
          <w:shd w:val="clear" w:color="auto" w:fill="FFFFFF"/>
        </w:rPr>
        <w:tab/>
      </w:r>
      <w:r>
        <w:rPr>
          <w:sz w:val="24"/>
          <w:szCs w:val="24"/>
          <w:shd w:val="clear" w:color="auto" w:fill="FFFFFF"/>
        </w:rPr>
        <w:tab/>
        <w:t>30 058.57 $</w:t>
      </w:r>
    </w:p>
    <w:p w14:paraId="6A90EDE6" w14:textId="77777777" w:rsidR="008E70C9" w:rsidRDefault="00342BF9">
      <w:pPr>
        <w:pStyle w:val="Normal6"/>
        <w:numPr>
          <w:ilvl w:val="0"/>
          <w:numId w:val="2"/>
        </w:numPr>
        <w:tabs>
          <w:tab w:val="right" w:pos="6420"/>
        </w:tabs>
        <w:spacing w:line="0" w:lineRule="atLeast"/>
        <w:rPr>
          <w:color w:val="auto"/>
          <w:sz w:val="24"/>
          <w:szCs w:val="24"/>
        </w:rPr>
      </w:pPr>
      <w:r>
        <w:rPr>
          <w:sz w:val="24"/>
          <w:szCs w:val="24"/>
          <w:shd w:val="clear" w:color="auto" w:fill="FFFFFF"/>
        </w:rPr>
        <w:t xml:space="preserve">Salaires de la semaine du 12 juin 2022 au 25 juin 2022: </w:t>
      </w:r>
      <w:r>
        <w:rPr>
          <w:sz w:val="24"/>
          <w:szCs w:val="24"/>
          <w:shd w:val="clear" w:color="auto" w:fill="FFFFFF"/>
        </w:rPr>
        <w:tab/>
      </w:r>
      <w:r>
        <w:rPr>
          <w:sz w:val="24"/>
          <w:szCs w:val="24"/>
          <w:shd w:val="clear" w:color="auto" w:fill="FFFFFF"/>
        </w:rPr>
        <w:tab/>
        <w:t>28 766.04 $</w:t>
      </w:r>
    </w:p>
    <w:p w14:paraId="55038DE9" w14:textId="77777777" w:rsidR="008E70C9" w:rsidRDefault="008E70C9">
      <w:pPr>
        <w:pStyle w:val="Normal6"/>
        <w:tabs>
          <w:tab w:val="right" w:pos="6420"/>
        </w:tabs>
        <w:spacing w:line="0" w:lineRule="atLeast"/>
        <w:rPr>
          <w:color w:val="auto"/>
          <w:sz w:val="24"/>
          <w:szCs w:val="24"/>
        </w:rPr>
      </w:pPr>
    </w:p>
    <w:p w14:paraId="0467F911" w14:textId="77777777" w:rsidR="008E70C9" w:rsidRDefault="008E70C9">
      <w:pPr>
        <w:pStyle w:val="Normal6"/>
        <w:tabs>
          <w:tab w:val="right" w:pos="6420"/>
        </w:tabs>
        <w:spacing w:line="0" w:lineRule="atLeast"/>
        <w:rPr>
          <w:color w:val="auto"/>
          <w:sz w:val="24"/>
          <w:szCs w:val="24"/>
        </w:rPr>
      </w:pPr>
    </w:p>
    <w:p w14:paraId="23CAB75A" w14:textId="183E4A78" w:rsidR="008E70C9" w:rsidRDefault="00342BF9">
      <w:pPr>
        <w:pStyle w:val="Normal6"/>
        <w:tabs>
          <w:tab w:val="right" w:pos="6420"/>
        </w:tabs>
        <w:spacing w:line="0" w:lineRule="atLeast"/>
        <w:rPr>
          <w:color w:val="auto"/>
          <w:sz w:val="24"/>
          <w:szCs w:val="24"/>
        </w:rPr>
      </w:pPr>
      <w:r>
        <w:rPr>
          <w:sz w:val="24"/>
          <w:szCs w:val="24"/>
        </w:rPr>
        <w:t>Déboursés</w:t>
      </w:r>
      <w:r w:rsidR="00FC2F36">
        <w:rPr>
          <w:sz w:val="24"/>
          <w:szCs w:val="24"/>
        </w:rPr>
        <w:t>,</w:t>
      </w:r>
      <w:r>
        <w:rPr>
          <w:sz w:val="24"/>
          <w:szCs w:val="24"/>
        </w:rPr>
        <w:t xml:space="preserve"> déjà payés :</w:t>
      </w:r>
    </w:p>
    <w:p w14:paraId="32E8B7AF" w14:textId="77777777" w:rsidR="008E70C9" w:rsidRDefault="008E70C9">
      <w:pPr>
        <w:pStyle w:val="Normal6"/>
        <w:tabs>
          <w:tab w:val="right" w:pos="6420"/>
        </w:tabs>
        <w:spacing w:line="0" w:lineRule="atLeast"/>
        <w:rPr>
          <w:color w:val="auto"/>
          <w:sz w:val="24"/>
          <w:szCs w:val="24"/>
        </w:rPr>
      </w:pPr>
    </w:p>
    <w:p w14:paraId="24DB9310" w14:textId="77777777" w:rsidR="008E70C9" w:rsidRDefault="00342BF9">
      <w:pPr>
        <w:pStyle w:val="Normal6"/>
        <w:numPr>
          <w:ilvl w:val="0"/>
          <w:numId w:val="2"/>
        </w:numPr>
        <w:tabs>
          <w:tab w:val="right" w:pos="6420"/>
        </w:tabs>
        <w:spacing w:line="0" w:lineRule="atLeast"/>
        <w:rPr>
          <w:color w:val="auto"/>
          <w:sz w:val="24"/>
          <w:szCs w:val="24"/>
        </w:rPr>
      </w:pPr>
      <w:r>
        <w:rPr>
          <w:sz w:val="24"/>
          <w:szCs w:val="24"/>
        </w:rPr>
        <w:t>Chèques n</w:t>
      </w:r>
      <w:r>
        <w:rPr>
          <w:sz w:val="24"/>
          <w:szCs w:val="24"/>
          <w:vertAlign w:val="superscript"/>
        </w:rPr>
        <w:t xml:space="preserve">o  </w:t>
      </w:r>
      <w:r>
        <w:rPr>
          <w:sz w:val="24"/>
          <w:szCs w:val="24"/>
        </w:rPr>
        <w:t>1443</w:t>
      </w:r>
      <w:r>
        <w:rPr>
          <w:sz w:val="24"/>
          <w:szCs w:val="24"/>
          <w:shd w:val="clear" w:color="auto" w:fill="FFFFFF"/>
        </w:rPr>
        <w:t xml:space="preserve"> à 1460 </w:t>
      </w:r>
      <w:r>
        <w:rPr>
          <w:sz w:val="24"/>
          <w:szCs w:val="24"/>
        </w:rPr>
        <w:t>:</w:t>
      </w:r>
      <w:r>
        <w:rPr>
          <w:sz w:val="24"/>
          <w:szCs w:val="24"/>
        </w:rPr>
        <w:tab/>
      </w:r>
      <w:r>
        <w:rPr>
          <w:sz w:val="24"/>
          <w:szCs w:val="24"/>
        </w:rPr>
        <w:tab/>
        <w:t>40 044.65 $</w:t>
      </w:r>
    </w:p>
    <w:p w14:paraId="16A5822A" w14:textId="77777777" w:rsidR="008E70C9" w:rsidRDefault="008E70C9">
      <w:pPr>
        <w:pStyle w:val="Normal6"/>
        <w:tabs>
          <w:tab w:val="right" w:pos="6420"/>
        </w:tabs>
        <w:spacing w:line="0" w:lineRule="atLeast"/>
        <w:rPr>
          <w:color w:val="auto"/>
          <w:sz w:val="24"/>
          <w:szCs w:val="24"/>
        </w:rPr>
      </w:pPr>
    </w:p>
    <w:p w14:paraId="667F4552" w14:textId="77777777" w:rsidR="008E70C9" w:rsidRDefault="00342BF9">
      <w:pPr>
        <w:pStyle w:val="Normal6"/>
        <w:numPr>
          <w:ilvl w:val="0"/>
          <w:numId w:val="3"/>
        </w:numPr>
        <w:tabs>
          <w:tab w:val="right" w:pos="6420"/>
        </w:tabs>
        <w:spacing w:line="0" w:lineRule="atLeast"/>
        <w:rPr>
          <w:color w:val="auto"/>
          <w:sz w:val="24"/>
          <w:szCs w:val="24"/>
        </w:rPr>
      </w:pPr>
      <w:r>
        <w:rPr>
          <w:sz w:val="24"/>
          <w:szCs w:val="24"/>
        </w:rPr>
        <w:t>Chèque manuel #1442 :</w:t>
      </w:r>
      <w:r>
        <w:rPr>
          <w:sz w:val="24"/>
          <w:szCs w:val="24"/>
        </w:rPr>
        <w:tab/>
      </w:r>
      <w:r>
        <w:rPr>
          <w:sz w:val="24"/>
          <w:szCs w:val="24"/>
        </w:rPr>
        <w:tab/>
        <w:t xml:space="preserve">       80.43 $</w:t>
      </w:r>
    </w:p>
    <w:p w14:paraId="3B93403E" w14:textId="77777777" w:rsidR="008E70C9" w:rsidRDefault="008E70C9">
      <w:pPr>
        <w:pStyle w:val="Normal6"/>
        <w:tabs>
          <w:tab w:val="right" w:pos="6420"/>
        </w:tabs>
        <w:spacing w:line="0" w:lineRule="atLeast"/>
        <w:rPr>
          <w:color w:val="auto"/>
          <w:sz w:val="24"/>
          <w:szCs w:val="24"/>
        </w:rPr>
      </w:pPr>
    </w:p>
    <w:p w14:paraId="1B14621E" w14:textId="77777777" w:rsidR="008E70C9" w:rsidRDefault="00342BF9">
      <w:pPr>
        <w:pStyle w:val="Normal6"/>
        <w:numPr>
          <w:ilvl w:val="0"/>
          <w:numId w:val="3"/>
        </w:numPr>
        <w:tabs>
          <w:tab w:val="right" w:pos="6420"/>
        </w:tabs>
        <w:spacing w:line="0" w:lineRule="atLeast"/>
        <w:rPr>
          <w:color w:val="auto"/>
          <w:sz w:val="24"/>
          <w:szCs w:val="24"/>
        </w:rPr>
      </w:pPr>
      <w:r>
        <w:rPr>
          <w:sz w:val="24"/>
          <w:szCs w:val="24"/>
        </w:rPr>
        <w:t>Paiements Accès D, 501 487</w:t>
      </w:r>
      <w:r>
        <w:rPr>
          <w:sz w:val="24"/>
          <w:szCs w:val="24"/>
          <w:shd w:val="clear" w:color="auto" w:fill="FFFFFF"/>
        </w:rPr>
        <w:t xml:space="preserve"> à 501 518 :</w:t>
      </w:r>
      <w:r>
        <w:rPr>
          <w:sz w:val="24"/>
          <w:szCs w:val="24"/>
          <w:shd w:val="clear" w:color="auto" w:fill="FFFFFF"/>
        </w:rPr>
        <w:tab/>
      </w:r>
      <w:r>
        <w:rPr>
          <w:sz w:val="24"/>
          <w:szCs w:val="24"/>
          <w:shd w:val="clear" w:color="auto" w:fill="FFFFFF"/>
        </w:rPr>
        <w:tab/>
        <w:t>95 058.70 $</w:t>
      </w:r>
    </w:p>
    <w:p w14:paraId="7804D955" w14:textId="77777777" w:rsidR="008E70C9" w:rsidRDefault="008E70C9">
      <w:pPr>
        <w:pStyle w:val="Normal6"/>
        <w:spacing w:line="0" w:lineRule="atLeast"/>
        <w:rPr>
          <w:color w:val="auto"/>
          <w:sz w:val="24"/>
          <w:szCs w:val="24"/>
        </w:rPr>
      </w:pPr>
    </w:p>
    <w:p w14:paraId="6D129A2C" w14:textId="478C24D2" w:rsidR="008E70C9" w:rsidRDefault="00342BF9">
      <w:pPr>
        <w:pStyle w:val="Normal6"/>
        <w:numPr>
          <w:ilvl w:val="0"/>
          <w:numId w:val="2"/>
        </w:numPr>
        <w:tabs>
          <w:tab w:val="right" w:pos="6420"/>
        </w:tabs>
        <w:spacing w:line="0" w:lineRule="atLeast"/>
        <w:rPr>
          <w:color w:val="auto"/>
          <w:sz w:val="24"/>
          <w:szCs w:val="24"/>
        </w:rPr>
      </w:pPr>
      <w:r>
        <w:rPr>
          <w:sz w:val="24"/>
          <w:szCs w:val="24"/>
          <w:shd w:val="clear" w:color="auto" w:fill="FFFFFF"/>
        </w:rPr>
        <w:t>Paiements directs 752 059 à 75</w:t>
      </w:r>
      <w:r w:rsidR="001210AF">
        <w:rPr>
          <w:sz w:val="24"/>
          <w:szCs w:val="24"/>
          <w:shd w:val="clear" w:color="auto" w:fill="FFFFFF"/>
        </w:rPr>
        <w:t>2</w:t>
      </w:r>
      <w:r>
        <w:rPr>
          <w:sz w:val="24"/>
          <w:szCs w:val="24"/>
          <w:shd w:val="clear" w:color="auto" w:fill="FFFFFF"/>
        </w:rPr>
        <w:t xml:space="preserve"> 113 :                          </w:t>
      </w:r>
      <w:r>
        <w:rPr>
          <w:sz w:val="24"/>
          <w:szCs w:val="24"/>
          <w:shd w:val="clear" w:color="auto" w:fill="FFFFFF"/>
        </w:rPr>
        <w:tab/>
        <w:t xml:space="preserve">        </w:t>
      </w:r>
      <w:r>
        <w:rPr>
          <w:sz w:val="24"/>
          <w:szCs w:val="24"/>
          <w:shd w:val="clear" w:color="auto" w:fill="FFFFFF"/>
        </w:rPr>
        <w:tab/>
        <w:t>175 307.15 $</w:t>
      </w:r>
    </w:p>
    <w:p w14:paraId="7DB17368" w14:textId="77777777" w:rsidR="008E70C9" w:rsidRDefault="00342BF9">
      <w:pPr>
        <w:pStyle w:val="Normal6"/>
        <w:tabs>
          <w:tab w:val="right" w:pos="6420"/>
        </w:tabs>
        <w:spacing w:line="0" w:lineRule="atLeast"/>
        <w:rPr>
          <w:color w:val="auto"/>
          <w:sz w:val="24"/>
          <w:szCs w:val="24"/>
        </w:rPr>
      </w:pPr>
      <w:r>
        <w:rPr>
          <w:sz w:val="24"/>
          <w:szCs w:val="24"/>
        </w:rPr>
        <w:tab/>
      </w:r>
    </w:p>
    <w:p w14:paraId="1BA54C80" w14:textId="77777777" w:rsidR="008E70C9" w:rsidRDefault="008E70C9">
      <w:pPr>
        <w:pStyle w:val="Normal6"/>
        <w:tabs>
          <w:tab w:val="right" w:pos="6420"/>
        </w:tabs>
        <w:spacing w:line="0" w:lineRule="atLeast"/>
        <w:rPr>
          <w:color w:val="auto"/>
          <w:sz w:val="24"/>
          <w:szCs w:val="24"/>
        </w:rPr>
      </w:pPr>
    </w:p>
    <w:p w14:paraId="2F749DBF" w14:textId="77777777" w:rsidR="008E70C9" w:rsidRDefault="008E70C9">
      <w:pPr>
        <w:pStyle w:val="Normal6"/>
        <w:spacing w:line="0" w:lineRule="atLeast"/>
        <w:rPr>
          <w:color w:val="auto"/>
          <w:sz w:val="24"/>
          <w:szCs w:val="24"/>
        </w:rPr>
      </w:pPr>
    </w:p>
    <w:p w14:paraId="27D47AA9" w14:textId="7D583A9E" w:rsidR="008E70C9" w:rsidRDefault="00342BF9">
      <w:pPr>
        <w:pStyle w:val="Normal6"/>
        <w:tabs>
          <w:tab w:val="left" w:pos="3420"/>
          <w:tab w:val="right" w:pos="6420"/>
        </w:tabs>
        <w:spacing w:line="0" w:lineRule="atLeast"/>
        <w:rPr>
          <w:color w:val="auto"/>
          <w:sz w:val="24"/>
          <w:szCs w:val="24"/>
        </w:rPr>
      </w:pPr>
      <w:r>
        <w:rPr>
          <w:sz w:val="24"/>
          <w:szCs w:val="24"/>
          <w:shd w:val="clear" w:color="auto" w:fill="FFFFFF"/>
        </w:rPr>
        <w:tab/>
      </w:r>
      <w:r>
        <w:rPr>
          <w:b/>
          <w:sz w:val="24"/>
          <w:szCs w:val="24"/>
          <w:shd w:val="clear" w:color="auto" w:fill="FFFFFF"/>
        </w:rPr>
        <w:t>Total :</w:t>
      </w:r>
      <w:r>
        <w:rPr>
          <w:b/>
          <w:sz w:val="24"/>
          <w:szCs w:val="24"/>
          <w:shd w:val="clear" w:color="auto" w:fill="FFFFFF"/>
        </w:rPr>
        <w:tab/>
      </w:r>
      <w:r>
        <w:rPr>
          <w:b/>
          <w:sz w:val="24"/>
          <w:szCs w:val="24"/>
          <w:shd w:val="clear" w:color="auto" w:fill="FFFFFF"/>
        </w:rPr>
        <w:tab/>
        <w:t>377 315.54 $</w:t>
      </w:r>
    </w:p>
    <w:p w14:paraId="1D7269CE" w14:textId="77777777" w:rsidR="008E70C9" w:rsidRDefault="008E70C9">
      <w:pPr>
        <w:pStyle w:val="Normal6"/>
        <w:spacing w:line="0" w:lineRule="atLeast"/>
        <w:jc w:val="both"/>
        <w:rPr>
          <w:color w:val="auto"/>
          <w:sz w:val="24"/>
          <w:szCs w:val="24"/>
        </w:rPr>
      </w:pPr>
    </w:p>
    <w:p w14:paraId="4951D775" w14:textId="77777777" w:rsidR="008E70C9" w:rsidRDefault="008E70C9">
      <w:pPr>
        <w:pStyle w:val="Normal6"/>
        <w:spacing w:line="0" w:lineRule="atLeast"/>
        <w:jc w:val="both"/>
        <w:rPr>
          <w:color w:val="auto"/>
          <w:sz w:val="24"/>
          <w:szCs w:val="24"/>
        </w:rPr>
      </w:pPr>
    </w:p>
    <w:p w14:paraId="63C37240" w14:textId="77777777" w:rsidR="008E70C9" w:rsidRDefault="008E70C9">
      <w:pPr>
        <w:pStyle w:val="Normal6"/>
        <w:spacing w:line="0" w:lineRule="atLeast"/>
        <w:jc w:val="both"/>
        <w:rPr>
          <w:color w:val="auto"/>
          <w:sz w:val="24"/>
          <w:szCs w:val="24"/>
        </w:rPr>
      </w:pPr>
    </w:p>
    <w:p w14:paraId="5C02FDC8" w14:textId="77777777" w:rsidR="00F8219A" w:rsidRDefault="001210AF" w:rsidP="00BE6AAD"/>
    <w:p w14:paraId="79CEB725" w14:textId="77777777" w:rsidR="00CE3B28" w:rsidRDefault="00342BF9" w:rsidP="00BE6AAD">
      <w:pPr>
        <w:rPr>
          <w:b/>
        </w:rPr>
      </w:pPr>
      <w:r w:rsidRPr="00C80D23">
        <w:rPr>
          <w:b/>
        </w:rPr>
        <w:lastRenderedPageBreak/>
        <w:t>ADOPTÉE</w:t>
      </w:r>
    </w:p>
    <w:p w14:paraId="0A551050" w14:textId="77777777" w:rsidR="00560595" w:rsidRDefault="001210AF" w:rsidP="00BE6AAD">
      <w:pPr>
        <w:ind w:left="900" w:hanging="900"/>
      </w:pPr>
    </w:p>
    <w:p w14:paraId="7C5F88ED" w14:textId="77777777" w:rsidR="00560595" w:rsidRDefault="001210AF"/>
    <w:p w14:paraId="7814F151"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2022-119</w:t>
      </w:r>
    </w:p>
    <w:p w14:paraId="567AAF21" w14:textId="77777777" w:rsidR="00560595" w:rsidRDefault="001210AF" w:rsidP="00850EC5">
      <w:pPr>
        <w:tabs>
          <w:tab w:val="left" w:pos="720"/>
        </w:tabs>
        <w:ind w:left="720" w:hanging="720"/>
      </w:pPr>
    </w:p>
    <w:p w14:paraId="3B9D64D2" w14:textId="77777777" w:rsidR="006B2152" w:rsidRDefault="00342BF9" w:rsidP="00850EC5">
      <w:pPr>
        <w:tabs>
          <w:tab w:val="left" w:pos="720"/>
        </w:tabs>
        <w:ind w:left="720" w:hanging="720"/>
        <w:rPr>
          <w:b/>
          <w:u w:val="single"/>
        </w:rPr>
      </w:pPr>
      <w:r w:rsidRPr="00FF2B07">
        <w:rPr>
          <w:b/>
        </w:rPr>
        <w:t>5.3.</w:t>
      </w:r>
      <w:r w:rsidRPr="00844BBD">
        <w:rPr>
          <w:b/>
        </w:rPr>
        <w:tab/>
      </w:r>
      <w:r w:rsidRPr="00534FF2">
        <w:rPr>
          <w:b/>
          <w:u w:val="single"/>
        </w:rPr>
        <w:t>CALENDRIER DES SÉANCES DU CONSEIL - MODIFICATION</w:t>
      </w:r>
    </w:p>
    <w:p w14:paraId="2031B258" w14:textId="77777777" w:rsidR="00F93734" w:rsidRDefault="001210AF" w:rsidP="006B2152">
      <w:pPr>
        <w:tabs>
          <w:tab w:val="left" w:pos="720"/>
        </w:tabs>
        <w:ind w:left="720" w:hanging="720"/>
      </w:pPr>
    </w:p>
    <w:p w14:paraId="2D939C95" w14:textId="0201E9AB" w:rsidR="008E70C9" w:rsidRDefault="00342BF9">
      <w:pPr>
        <w:pStyle w:val="Normal7"/>
        <w:spacing w:line="0" w:lineRule="atLeast"/>
        <w:jc w:val="both"/>
        <w:rPr>
          <w:color w:val="auto"/>
          <w:sz w:val="24"/>
          <w:szCs w:val="24"/>
        </w:rPr>
      </w:pPr>
      <w:r>
        <w:rPr>
          <w:sz w:val="24"/>
          <w:szCs w:val="24"/>
        </w:rPr>
        <w:t xml:space="preserve">CONSIDÉRANT QUE l'article 148 du </w:t>
      </w:r>
      <w:r>
        <w:rPr>
          <w:i/>
          <w:sz w:val="24"/>
          <w:szCs w:val="24"/>
        </w:rPr>
        <w:t xml:space="preserve">Code </w:t>
      </w:r>
      <w:r w:rsidR="00FC2F36">
        <w:rPr>
          <w:i/>
          <w:sz w:val="24"/>
          <w:szCs w:val="24"/>
        </w:rPr>
        <w:t>M</w:t>
      </w:r>
      <w:r>
        <w:rPr>
          <w:i/>
          <w:sz w:val="24"/>
          <w:szCs w:val="24"/>
        </w:rPr>
        <w:t>unicipal du Québec</w:t>
      </w:r>
      <w:r>
        <w:rPr>
          <w:sz w:val="24"/>
          <w:szCs w:val="24"/>
        </w:rPr>
        <w:t xml:space="preserve"> prévoit que le conseil doit établir, avant le début de chaque année civile, le calendrier de ses séances ordinaires pour la prochaine année, en fixant le jour et l'heure du début de chacune; </w:t>
      </w:r>
    </w:p>
    <w:p w14:paraId="12EAC5F7" w14:textId="77777777" w:rsidR="008E70C9" w:rsidRDefault="008E70C9">
      <w:pPr>
        <w:pStyle w:val="Normal7"/>
        <w:spacing w:line="0" w:lineRule="atLeast"/>
        <w:jc w:val="both"/>
        <w:rPr>
          <w:color w:val="auto"/>
          <w:sz w:val="24"/>
          <w:szCs w:val="24"/>
        </w:rPr>
      </w:pPr>
    </w:p>
    <w:p w14:paraId="53B9534B" w14:textId="77777777" w:rsidR="008E70C9" w:rsidRDefault="00342BF9">
      <w:pPr>
        <w:pStyle w:val="Normal7"/>
        <w:spacing w:line="0" w:lineRule="atLeast"/>
        <w:jc w:val="both"/>
        <w:rPr>
          <w:color w:val="auto"/>
          <w:sz w:val="24"/>
          <w:szCs w:val="24"/>
        </w:rPr>
      </w:pPr>
      <w:r>
        <w:rPr>
          <w:sz w:val="24"/>
          <w:szCs w:val="24"/>
        </w:rPr>
        <w:t>CONSIDÉRANT QUE le calendrier des séances du conseil doit tenir compte du délai requis pour l'assermentation des élus à la suite de l'élection générale du 31 octobre 2021;</w:t>
      </w:r>
    </w:p>
    <w:p w14:paraId="07BD57CA" w14:textId="77777777" w:rsidR="008E70C9" w:rsidRDefault="008E70C9">
      <w:pPr>
        <w:pStyle w:val="Normal7"/>
        <w:spacing w:line="0" w:lineRule="atLeast"/>
        <w:jc w:val="both"/>
        <w:rPr>
          <w:color w:val="auto"/>
          <w:sz w:val="24"/>
          <w:szCs w:val="24"/>
        </w:rPr>
      </w:pPr>
    </w:p>
    <w:p w14:paraId="05DD974F" w14:textId="77777777" w:rsidR="008E70C9" w:rsidRDefault="008E70C9">
      <w:pPr>
        <w:pStyle w:val="Normal7"/>
        <w:spacing w:line="0" w:lineRule="atLeast"/>
        <w:jc w:val="both"/>
        <w:rPr>
          <w:color w:val="auto"/>
          <w:sz w:val="24"/>
          <w:szCs w:val="24"/>
        </w:rPr>
      </w:pPr>
    </w:p>
    <w:p w14:paraId="21026AA6" w14:textId="77777777" w:rsidR="008E70C9" w:rsidRDefault="00342BF9">
      <w:pPr>
        <w:pStyle w:val="Normal7"/>
        <w:spacing w:line="0" w:lineRule="atLeast"/>
        <w:jc w:val="both"/>
        <w:rPr>
          <w:color w:val="auto"/>
          <w:sz w:val="24"/>
          <w:szCs w:val="24"/>
        </w:rPr>
      </w:pPr>
      <w:r>
        <w:rPr>
          <w:sz w:val="24"/>
          <w:szCs w:val="24"/>
        </w:rPr>
        <w:t xml:space="preserve">EN CONSÉQUENCE; </w:t>
      </w:r>
    </w:p>
    <w:p w14:paraId="74C21793" w14:textId="77777777" w:rsidR="00560595" w:rsidRDefault="001210AF" w:rsidP="00BE6AAD">
      <w:pPr>
        <w:ind w:left="900"/>
      </w:pPr>
    </w:p>
    <w:p w14:paraId="550F6839" w14:textId="77777777" w:rsidR="007A223F" w:rsidRDefault="00342BF9" w:rsidP="00BE6AAD">
      <w:r w:rsidRPr="00F93734">
        <w:rPr>
          <w:b/>
        </w:rPr>
        <w:t>IL EST PROPOSÉ PAR :</w:t>
      </w:r>
      <w:r>
        <w:t xml:space="preserve"> la conseillère Stéphanie Lambert</w:t>
      </w:r>
    </w:p>
    <w:p w14:paraId="4B1E3C6E" w14:textId="77777777" w:rsidR="007020F8" w:rsidRDefault="00342BF9" w:rsidP="00BE6AAD">
      <w:r w:rsidRPr="007A223F">
        <w:rPr>
          <w:b/>
        </w:rPr>
        <w:t>APPUYÉ</w:t>
      </w:r>
      <w:r>
        <w:rPr>
          <w:b/>
        </w:rPr>
        <w:t>E DE</w:t>
      </w:r>
      <w:r w:rsidRPr="00F93734">
        <w:rPr>
          <w:b/>
        </w:rPr>
        <w:t> :</w:t>
      </w:r>
      <w:r>
        <w:t xml:space="preserve"> la conseillère Irène Drouin Dubreuil</w:t>
      </w:r>
    </w:p>
    <w:p w14:paraId="62012D1D" w14:textId="77777777" w:rsidR="00560595" w:rsidRDefault="00342BF9" w:rsidP="00BE6AAD">
      <w:r>
        <w:t>et résolu à l'unanimité :</w:t>
      </w:r>
    </w:p>
    <w:p w14:paraId="622C939D" w14:textId="77777777" w:rsidR="00C80D23" w:rsidRDefault="001210AF" w:rsidP="00BE6AAD"/>
    <w:p w14:paraId="6327E552" w14:textId="77777777" w:rsidR="008E70C9" w:rsidRDefault="00342BF9">
      <w:pPr>
        <w:pStyle w:val="Normal8"/>
        <w:spacing w:line="0" w:lineRule="atLeast"/>
        <w:jc w:val="both"/>
        <w:rPr>
          <w:color w:val="auto"/>
          <w:sz w:val="24"/>
          <w:szCs w:val="24"/>
        </w:rPr>
      </w:pPr>
      <w:r>
        <w:rPr>
          <w:sz w:val="24"/>
          <w:szCs w:val="24"/>
        </w:rPr>
        <w:t xml:space="preserve">QUE le calendrier ci-après soit adopté relativement à la tenue des séances ordinaires du conseil municipal pour 2022 qui se tiendront les mardis et qui débuteront à 20h00; </w:t>
      </w:r>
    </w:p>
    <w:p w14:paraId="0C955B3A" w14:textId="77777777" w:rsidR="008E70C9" w:rsidRDefault="008E70C9">
      <w:pPr>
        <w:pStyle w:val="Normal8"/>
        <w:spacing w:line="0" w:lineRule="atLeast"/>
        <w:jc w:val="both"/>
        <w:rPr>
          <w:color w:val="auto"/>
          <w:sz w:val="24"/>
          <w:szCs w:val="24"/>
        </w:rPr>
      </w:pPr>
    </w:p>
    <w:p w14:paraId="58D96AC7" w14:textId="77777777" w:rsidR="008E70C9" w:rsidRDefault="00342BF9">
      <w:pPr>
        <w:pStyle w:val="Normal8"/>
        <w:numPr>
          <w:ilvl w:val="0"/>
          <w:numId w:val="4"/>
        </w:numPr>
        <w:spacing w:line="0" w:lineRule="atLeast"/>
        <w:jc w:val="both"/>
        <w:rPr>
          <w:color w:val="auto"/>
          <w:sz w:val="24"/>
          <w:szCs w:val="24"/>
        </w:rPr>
      </w:pPr>
      <w:r>
        <w:rPr>
          <w:sz w:val="24"/>
          <w:szCs w:val="24"/>
        </w:rPr>
        <w:t>11 janvier</w:t>
      </w:r>
      <w:r>
        <w:rPr>
          <w:sz w:val="24"/>
          <w:szCs w:val="24"/>
        </w:rPr>
        <w:tab/>
      </w:r>
      <w:r>
        <w:rPr>
          <w:sz w:val="24"/>
          <w:szCs w:val="24"/>
        </w:rPr>
        <w:tab/>
      </w:r>
      <w:r>
        <w:rPr>
          <w:sz w:val="24"/>
          <w:szCs w:val="24"/>
        </w:rPr>
        <w:tab/>
      </w:r>
      <w:r>
        <w:rPr>
          <w:sz w:val="24"/>
          <w:szCs w:val="24"/>
        </w:rPr>
        <w:tab/>
      </w:r>
      <w:r>
        <w:rPr>
          <w:sz w:val="24"/>
          <w:szCs w:val="24"/>
        </w:rPr>
        <w:tab/>
      </w:r>
    </w:p>
    <w:p w14:paraId="27E242AA" w14:textId="77777777" w:rsidR="008E70C9" w:rsidRDefault="00342BF9">
      <w:pPr>
        <w:pStyle w:val="Normal8"/>
        <w:numPr>
          <w:ilvl w:val="0"/>
          <w:numId w:val="4"/>
        </w:numPr>
        <w:spacing w:line="0" w:lineRule="atLeast"/>
        <w:jc w:val="both"/>
        <w:rPr>
          <w:color w:val="auto"/>
          <w:sz w:val="24"/>
          <w:szCs w:val="24"/>
        </w:rPr>
      </w:pPr>
      <w:r>
        <w:rPr>
          <w:sz w:val="24"/>
          <w:szCs w:val="24"/>
        </w:rPr>
        <w:t>1er février</w:t>
      </w:r>
    </w:p>
    <w:p w14:paraId="2E243C97" w14:textId="77777777" w:rsidR="008E70C9" w:rsidRDefault="00342BF9">
      <w:pPr>
        <w:pStyle w:val="Normal8"/>
        <w:numPr>
          <w:ilvl w:val="0"/>
          <w:numId w:val="4"/>
        </w:numPr>
        <w:spacing w:line="0" w:lineRule="atLeast"/>
        <w:jc w:val="both"/>
        <w:rPr>
          <w:color w:val="auto"/>
          <w:sz w:val="24"/>
          <w:szCs w:val="24"/>
        </w:rPr>
      </w:pPr>
      <w:r>
        <w:rPr>
          <w:sz w:val="24"/>
          <w:szCs w:val="24"/>
        </w:rPr>
        <w:t>1er mars</w:t>
      </w:r>
    </w:p>
    <w:p w14:paraId="3F35359C" w14:textId="77777777" w:rsidR="008E70C9" w:rsidRDefault="00342BF9">
      <w:pPr>
        <w:pStyle w:val="Normal8"/>
        <w:numPr>
          <w:ilvl w:val="0"/>
          <w:numId w:val="4"/>
        </w:numPr>
        <w:spacing w:line="0" w:lineRule="atLeast"/>
        <w:jc w:val="both"/>
        <w:rPr>
          <w:color w:val="auto"/>
          <w:sz w:val="24"/>
          <w:szCs w:val="24"/>
        </w:rPr>
      </w:pPr>
      <w:r>
        <w:rPr>
          <w:sz w:val="24"/>
          <w:szCs w:val="24"/>
        </w:rPr>
        <w:t>5 avril</w:t>
      </w:r>
    </w:p>
    <w:p w14:paraId="775689D2" w14:textId="77777777" w:rsidR="008E70C9" w:rsidRDefault="00342BF9">
      <w:pPr>
        <w:pStyle w:val="Normal8"/>
        <w:numPr>
          <w:ilvl w:val="0"/>
          <w:numId w:val="4"/>
        </w:numPr>
        <w:spacing w:line="0" w:lineRule="atLeast"/>
        <w:jc w:val="both"/>
        <w:rPr>
          <w:color w:val="auto"/>
          <w:sz w:val="24"/>
          <w:szCs w:val="24"/>
        </w:rPr>
      </w:pPr>
      <w:r>
        <w:rPr>
          <w:sz w:val="24"/>
          <w:szCs w:val="24"/>
        </w:rPr>
        <w:t>3 mai</w:t>
      </w:r>
    </w:p>
    <w:p w14:paraId="4DF2298F" w14:textId="77777777" w:rsidR="008E70C9" w:rsidRDefault="00342BF9">
      <w:pPr>
        <w:pStyle w:val="Normal8"/>
        <w:numPr>
          <w:ilvl w:val="0"/>
          <w:numId w:val="4"/>
        </w:numPr>
        <w:spacing w:line="0" w:lineRule="atLeast"/>
        <w:jc w:val="both"/>
        <w:rPr>
          <w:color w:val="auto"/>
          <w:sz w:val="24"/>
          <w:szCs w:val="24"/>
        </w:rPr>
      </w:pPr>
      <w:r>
        <w:rPr>
          <w:sz w:val="24"/>
          <w:szCs w:val="24"/>
        </w:rPr>
        <w:t>7 juin</w:t>
      </w:r>
    </w:p>
    <w:p w14:paraId="5E313EEB" w14:textId="77777777" w:rsidR="008E70C9" w:rsidRDefault="00342BF9">
      <w:pPr>
        <w:pStyle w:val="Normal8"/>
        <w:numPr>
          <w:ilvl w:val="0"/>
          <w:numId w:val="4"/>
        </w:numPr>
        <w:spacing w:line="0" w:lineRule="atLeast"/>
        <w:jc w:val="both"/>
        <w:rPr>
          <w:color w:val="auto"/>
          <w:sz w:val="24"/>
          <w:szCs w:val="24"/>
        </w:rPr>
      </w:pPr>
      <w:r>
        <w:rPr>
          <w:sz w:val="24"/>
          <w:szCs w:val="24"/>
        </w:rPr>
        <w:t>5 juillet</w:t>
      </w:r>
    </w:p>
    <w:p w14:paraId="2247B3C3" w14:textId="77777777" w:rsidR="008E70C9" w:rsidRDefault="00342BF9">
      <w:pPr>
        <w:pStyle w:val="Normal8"/>
        <w:numPr>
          <w:ilvl w:val="0"/>
          <w:numId w:val="4"/>
        </w:numPr>
        <w:spacing w:line="0" w:lineRule="atLeast"/>
        <w:jc w:val="both"/>
        <w:rPr>
          <w:color w:val="auto"/>
          <w:sz w:val="24"/>
          <w:szCs w:val="24"/>
        </w:rPr>
      </w:pPr>
      <w:r>
        <w:rPr>
          <w:sz w:val="24"/>
          <w:szCs w:val="24"/>
        </w:rPr>
        <w:t>22 août</w:t>
      </w:r>
    </w:p>
    <w:p w14:paraId="33C7F304" w14:textId="77777777" w:rsidR="008E70C9" w:rsidRDefault="00342BF9">
      <w:pPr>
        <w:pStyle w:val="Normal8"/>
        <w:numPr>
          <w:ilvl w:val="0"/>
          <w:numId w:val="4"/>
        </w:numPr>
        <w:spacing w:line="0" w:lineRule="atLeast"/>
        <w:jc w:val="both"/>
        <w:rPr>
          <w:color w:val="auto"/>
          <w:sz w:val="24"/>
          <w:szCs w:val="24"/>
        </w:rPr>
      </w:pPr>
      <w:r>
        <w:rPr>
          <w:sz w:val="24"/>
          <w:szCs w:val="24"/>
        </w:rPr>
        <w:t>6 septembre</w:t>
      </w:r>
    </w:p>
    <w:p w14:paraId="18C2BC9E" w14:textId="77777777" w:rsidR="008E70C9" w:rsidRDefault="00342BF9">
      <w:pPr>
        <w:pStyle w:val="Normal8"/>
        <w:numPr>
          <w:ilvl w:val="0"/>
          <w:numId w:val="4"/>
        </w:numPr>
        <w:spacing w:line="0" w:lineRule="atLeast"/>
        <w:jc w:val="both"/>
        <w:rPr>
          <w:color w:val="auto"/>
          <w:sz w:val="24"/>
          <w:szCs w:val="24"/>
        </w:rPr>
      </w:pPr>
      <w:r>
        <w:rPr>
          <w:sz w:val="24"/>
          <w:szCs w:val="24"/>
        </w:rPr>
        <w:t>4 octobre</w:t>
      </w:r>
    </w:p>
    <w:p w14:paraId="01CABCEA" w14:textId="77777777" w:rsidR="008E70C9" w:rsidRDefault="00342BF9">
      <w:pPr>
        <w:pStyle w:val="Normal8"/>
        <w:numPr>
          <w:ilvl w:val="0"/>
          <w:numId w:val="4"/>
        </w:numPr>
        <w:spacing w:line="0" w:lineRule="atLeast"/>
        <w:jc w:val="both"/>
        <w:rPr>
          <w:color w:val="auto"/>
          <w:sz w:val="24"/>
          <w:szCs w:val="24"/>
        </w:rPr>
      </w:pPr>
      <w:r>
        <w:rPr>
          <w:sz w:val="24"/>
          <w:szCs w:val="24"/>
        </w:rPr>
        <w:t>1er novembre</w:t>
      </w:r>
    </w:p>
    <w:p w14:paraId="59BE035F" w14:textId="77777777" w:rsidR="008E70C9" w:rsidRDefault="00342BF9">
      <w:pPr>
        <w:pStyle w:val="Normal8"/>
        <w:numPr>
          <w:ilvl w:val="0"/>
          <w:numId w:val="4"/>
        </w:numPr>
        <w:spacing w:line="0" w:lineRule="atLeast"/>
        <w:jc w:val="both"/>
        <w:rPr>
          <w:color w:val="auto"/>
          <w:sz w:val="24"/>
          <w:szCs w:val="24"/>
        </w:rPr>
      </w:pPr>
      <w:r>
        <w:rPr>
          <w:sz w:val="24"/>
          <w:szCs w:val="24"/>
        </w:rPr>
        <w:t>6 décembre</w:t>
      </w:r>
    </w:p>
    <w:p w14:paraId="69942D5A" w14:textId="77777777" w:rsidR="008E70C9" w:rsidRDefault="008E70C9">
      <w:pPr>
        <w:pStyle w:val="Normal8"/>
        <w:spacing w:line="0" w:lineRule="atLeast"/>
        <w:jc w:val="both"/>
        <w:rPr>
          <w:color w:val="auto"/>
          <w:sz w:val="24"/>
          <w:szCs w:val="24"/>
        </w:rPr>
      </w:pPr>
    </w:p>
    <w:p w14:paraId="749CBE5E" w14:textId="01DF790B" w:rsidR="008E70C9" w:rsidRDefault="00342BF9">
      <w:pPr>
        <w:pStyle w:val="Normal8"/>
        <w:spacing w:line="0" w:lineRule="atLeast"/>
        <w:jc w:val="both"/>
        <w:rPr>
          <w:color w:val="auto"/>
          <w:sz w:val="24"/>
          <w:szCs w:val="24"/>
        </w:rPr>
      </w:pPr>
      <w:r>
        <w:rPr>
          <w:sz w:val="24"/>
          <w:szCs w:val="24"/>
        </w:rPr>
        <w:t>QU'un avis public du contenu du présent calendrier soit publié par la directrice générale et gr</w:t>
      </w:r>
      <w:r w:rsidR="00FC2F36">
        <w:rPr>
          <w:sz w:val="24"/>
          <w:szCs w:val="24"/>
        </w:rPr>
        <w:t>e</w:t>
      </w:r>
      <w:r>
        <w:rPr>
          <w:sz w:val="24"/>
          <w:szCs w:val="24"/>
        </w:rPr>
        <w:t xml:space="preserve">ffière-trésorière,conformément à la loi qui régit la municipalité;  </w:t>
      </w:r>
    </w:p>
    <w:p w14:paraId="3C4012D6" w14:textId="77777777" w:rsidR="00F8219A" w:rsidRDefault="001210AF" w:rsidP="00BE6AAD"/>
    <w:p w14:paraId="011F6ACC" w14:textId="77777777" w:rsidR="00CE3B28" w:rsidRDefault="00342BF9" w:rsidP="00BE6AAD">
      <w:pPr>
        <w:rPr>
          <w:b/>
        </w:rPr>
      </w:pPr>
      <w:r w:rsidRPr="00C80D23">
        <w:rPr>
          <w:b/>
        </w:rPr>
        <w:t>ADOPTÉE</w:t>
      </w:r>
    </w:p>
    <w:p w14:paraId="2D50B96D" w14:textId="77777777" w:rsidR="00560595" w:rsidRDefault="001210AF" w:rsidP="00BE6AAD">
      <w:pPr>
        <w:ind w:left="900" w:hanging="900"/>
      </w:pPr>
    </w:p>
    <w:p w14:paraId="0CE64F9C" w14:textId="77777777" w:rsidR="00560595" w:rsidRDefault="001210AF"/>
    <w:p w14:paraId="7A88DDCF"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2022-120</w:t>
      </w:r>
    </w:p>
    <w:p w14:paraId="6FB2575A" w14:textId="77777777" w:rsidR="00560595" w:rsidRDefault="001210AF" w:rsidP="00850EC5">
      <w:pPr>
        <w:tabs>
          <w:tab w:val="left" w:pos="720"/>
        </w:tabs>
        <w:ind w:left="720" w:hanging="720"/>
      </w:pPr>
    </w:p>
    <w:p w14:paraId="27CE17C0" w14:textId="77777777" w:rsidR="006B2152" w:rsidRDefault="00342BF9" w:rsidP="00850EC5">
      <w:pPr>
        <w:tabs>
          <w:tab w:val="left" w:pos="720"/>
        </w:tabs>
        <w:ind w:left="720" w:hanging="720"/>
        <w:rPr>
          <w:b/>
          <w:u w:val="single"/>
        </w:rPr>
      </w:pPr>
      <w:r w:rsidRPr="00FF2B07">
        <w:rPr>
          <w:b/>
        </w:rPr>
        <w:t>5.4.</w:t>
      </w:r>
      <w:r w:rsidRPr="00844BBD">
        <w:rPr>
          <w:b/>
        </w:rPr>
        <w:tab/>
      </w:r>
      <w:r w:rsidRPr="00534FF2">
        <w:rPr>
          <w:b/>
          <w:u w:val="single"/>
        </w:rPr>
        <w:t>DÉROGATION MINEURE 2022-05 - IMPLANTATION D'UN BÂTIMENT SITUÉ AU 1509, 7E RANG (LOT 2 211 175)</w:t>
      </w:r>
    </w:p>
    <w:p w14:paraId="2871E490" w14:textId="77777777" w:rsidR="00F93734" w:rsidRDefault="001210AF" w:rsidP="006B2152">
      <w:pPr>
        <w:tabs>
          <w:tab w:val="left" w:pos="720"/>
        </w:tabs>
        <w:ind w:left="720" w:hanging="720"/>
      </w:pPr>
    </w:p>
    <w:p w14:paraId="345A2A8D" w14:textId="77777777" w:rsidR="008E70C9" w:rsidRDefault="00342BF9">
      <w:pPr>
        <w:pStyle w:val="Normal9"/>
        <w:spacing w:line="0" w:lineRule="atLeast"/>
        <w:jc w:val="both"/>
        <w:rPr>
          <w:color w:val="auto"/>
          <w:sz w:val="24"/>
          <w:szCs w:val="24"/>
        </w:rPr>
      </w:pPr>
      <w:r>
        <w:rPr>
          <w:sz w:val="24"/>
          <w:szCs w:val="24"/>
        </w:rPr>
        <w:t xml:space="preserve">CONSIDÉRANT QUE les propriétaires du 1509, 7e Rang (lot 2 211 175), souhaitent procéder à une demande de dérogation mineure pour l’implantation d’un bâtiment accessoire à une distance de 1,5 m d’un deuxième bâtiment accessoire, alors qu'en vertu du </w:t>
      </w:r>
      <w:r>
        <w:rPr>
          <w:i/>
          <w:sz w:val="24"/>
          <w:szCs w:val="24"/>
        </w:rPr>
        <w:t>règlement de zonage 2017-324</w:t>
      </w:r>
      <w:r>
        <w:rPr>
          <w:sz w:val="24"/>
          <w:szCs w:val="24"/>
        </w:rPr>
        <w:t>, le bâtiment visé doit être situé à une distance minimale de 3 m;</w:t>
      </w:r>
    </w:p>
    <w:p w14:paraId="021F2C95" w14:textId="77777777" w:rsidR="008E70C9" w:rsidRDefault="008E70C9">
      <w:pPr>
        <w:pStyle w:val="Normal000"/>
        <w:spacing w:after="0" w:line="0" w:lineRule="atLeast"/>
        <w:jc w:val="both"/>
        <w:rPr>
          <w:rFonts w:ascii="Times New Roman" w:hAnsi="Times New Roman"/>
          <w:color w:val="auto"/>
          <w:sz w:val="24"/>
          <w:szCs w:val="24"/>
        </w:rPr>
      </w:pPr>
    </w:p>
    <w:p w14:paraId="00FDFCF1" w14:textId="77777777" w:rsidR="008E70C9" w:rsidRDefault="00342BF9">
      <w:pPr>
        <w:pStyle w:val="Normal000"/>
        <w:spacing w:after="0" w:line="0" w:lineRule="atLeast"/>
        <w:jc w:val="both"/>
        <w:rPr>
          <w:rFonts w:ascii="Times New Roman" w:hAnsi="Times New Roman"/>
          <w:color w:val="auto"/>
          <w:sz w:val="24"/>
          <w:szCs w:val="24"/>
        </w:rPr>
      </w:pPr>
      <w:r>
        <w:rPr>
          <w:rFonts w:ascii="Times New Roman" w:hAnsi="Times New Roman"/>
          <w:sz w:val="24"/>
          <w:szCs w:val="24"/>
        </w:rPr>
        <w:t>CONSIDÉRANT QUE la demande ne porte pas atteinte à la jouissance de la propriété d’autrui;</w:t>
      </w:r>
    </w:p>
    <w:p w14:paraId="2ADD4E7F" w14:textId="77777777" w:rsidR="008E70C9" w:rsidRDefault="008E70C9">
      <w:pPr>
        <w:pStyle w:val="Normal000"/>
        <w:spacing w:after="0" w:line="0" w:lineRule="atLeast"/>
        <w:ind w:left="2835"/>
        <w:jc w:val="both"/>
        <w:rPr>
          <w:rFonts w:ascii="Times New Roman" w:hAnsi="Times New Roman"/>
          <w:color w:val="auto"/>
          <w:sz w:val="24"/>
          <w:szCs w:val="24"/>
        </w:rPr>
      </w:pPr>
    </w:p>
    <w:p w14:paraId="0719174E" w14:textId="77777777" w:rsidR="008E70C9" w:rsidRDefault="00342BF9">
      <w:pPr>
        <w:pStyle w:val="Normal000"/>
        <w:spacing w:after="0" w:line="0" w:lineRule="atLeast"/>
        <w:jc w:val="both"/>
        <w:rPr>
          <w:rFonts w:ascii="Times New Roman" w:hAnsi="Times New Roman"/>
          <w:color w:val="auto"/>
          <w:sz w:val="24"/>
          <w:szCs w:val="24"/>
        </w:rPr>
      </w:pPr>
      <w:r>
        <w:rPr>
          <w:rFonts w:ascii="Times New Roman" w:hAnsi="Times New Roman"/>
          <w:sz w:val="24"/>
          <w:szCs w:val="24"/>
        </w:rPr>
        <w:t xml:space="preserve">CONSIDÉRANT </w:t>
      </w:r>
      <w:r>
        <w:rPr>
          <w:rFonts w:ascii="Times New Roman" w:hAnsi="Times New Roman"/>
          <w:caps/>
          <w:sz w:val="24"/>
          <w:szCs w:val="24"/>
        </w:rPr>
        <w:t xml:space="preserve">quE </w:t>
      </w:r>
      <w:r>
        <w:rPr>
          <w:rFonts w:ascii="Times New Roman" w:hAnsi="Times New Roman"/>
          <w:sz w:val="24"/>
          <w:szCs w:val="24"/>
        </w:rPr>
        <w:t>le demandeur n’a pas agi de mauvaise foi;</w:t>
      </w:r>
    </w:p>
    <w:p w14:paraId="689FC25E" w14:textId="77777777" w:rsidR="008E70C9" w:rsidRDefault="008E70C9">
      <w:pPr>
        <w:pStyle w:val="Normal000"/>
        <w:spacing w:after="0" w:line="0" w:lineRule="atLeast"/>
        <w:jc w:val="both"/>
        <w:rPr>
          <w:rFonts w:ascii="Times New Roman" w:hAnsi="Times New Roman"/>
          <w:color w:val="auto"/>
          <w:sz w:val="24"/>
          <w:szCs w:val="24"/>
        </w:rPr>
      </w:pPr>
    </w:p>
    <w:p w14:paraId="53F08D17" w14:textId="77777777" w:rsidR="008E70C9" w:rsidRDefault="00342BF9">
      <w:pPr>
        <w:pStyle w:val="Normal000"/>
        <w:spacing w:after="0" w:line="0" w:lineRule="atLeast"/>
        <w:jc w:val="both"/>
        <w:rPr>
          <w:rFonts w:ascii="Times New Roman" w:hAnsi="Times New Roman"/>
          <w:color w:val="auto"/>
          <w:sz w:val="24"/>
          <w:szCs w:val="24"/>
        </w:rPr>
      </w:pPr>
      <w:r>
        <w:rPr>
          <w:rFonts w:ascii="Times New Roman" w:hAnsi="Times New Roman"/>
          <w:sz w:val="24"/>
          <w:szCs w:val="24"/>
        </w:rPr>
        <w:t>CONSIDÉRANT la recommandation des membres du Comité consultatif d'urbanisme à cet effet;</w:t>
      </w:r>
    </w:p>
    <w:p w14:paraId="4E6193F4" w14:textId="77777777" w:rsidR="008E70C9" w:rsidRDefault="008E70C9">
      <w:pPr>
        <w:pStyle w:val="Normal9"/>
        <w:spacing w:line="275" w:lineRule="auto"/>
        <w:rPr>
          <w:color w:val="auto"/>
          <w:sz w:val="24"/>
          <w:szCs w:val="24"/>
        </w:rPr>
      </w:pPr>
    </w:p>
    <w:p w14:paraId="1075E75D" w14:textId="77777777" w:rsidR="008E70C9" w:rsidRDefault="00342BF9">
      <w:pPr>
        <w:pStyle w:val="Normal9"/>
        <w:widowControl w:val="0"/>
        <w:tabs>
          <w:tab w:val="left" w:pos="3780"/>
        </w:tabs>
        <w:spacing w:line="0" w:lineRule="atLeast"/>
        <w:jc w:val="both"/>
        <w:outlineLvl w:val="0"/>
        <w:rPr>
          <w:color w:val="auto"/>
          <w:sz w:val="24"/>
          <w:szCs w:val="24"/>
        </w:rPr>
      </w:pPr>
      <w:r>
        <w:rPr>
          <w:caps/>
          <w:sz w:val="24"/>
          <w:szCs w:val="24"/>
        </w:rPr>
        <w:lastRenderedPageBreak/>
        <w:t>En conséquence,</w:t>
      </w:r>
    </w:p>
    <w:p w14:paraId="16398798" w14:textId="77777777" w:rsidR="00560595" w:rsidRDefault="001210AF" w:rsidP="00BE6AAD">
      <w:pPr>
        <w:ind w:left="900"/>
      </w:pPr>
    </w:p>
    <w:p w14:paraId="38139D86" w14:textId="77777777" w:rsidR="007A223F" w:rsidRDefault="00342BF9" w:rsidP="00BE6AAD">
      <w:r w:rsidRPr="00F93734">
        <w:rPr>
          <w:b/>
        </w:rPr>
        <w:t>IL EST PROPOSÉ PAR :</w:t>
      </w:r>
      <w:r>
        <w:t xml:space="preserve"> la conseillère Stéphanie Lambert</w:t>
      </w:r>
    </w:p>
    <w:p w14:paraId="638EE635" w14:textId="77777777" w:rsidR="007020F8" w:rsidRDefault="00342BF9" w:rsidP="00BE6AAD">
      <w:r w:rsidRPr="007A223F">
        <w:rPr>
          <w:b/>
        </w:rPr>
        <w:t>APPUYÉ</w:t>
      </w:r>
      <w:r>
        <w:rPr>
          <w:b/>
        </w:rPr>
        <w:t>E DE</w:t>
      </w:r>
      <w:r w:rsidRPr="00F93734">
        <w:rPr>
          <w:b/>
        </w:rPr>
        <w:t> :</w:t>
      </w:r>
      <w:r>
        <w:t xml:space="preserve"> la conseillère Mélissa Lussier</w:t>
      </w:r>
    </w:p>
    <w:p w14:paraId="7C2278DC" w14:textId="77777777" w:rsidR="00560595" w:rsidRDefault="00342BF9" w:rsidP="00BE6AAD">
      <w:r>
        <w:t>et résolu à l'unanimité :</w:t>
      </w:r>
    </w:p>
    <w:p w14:paraId="5183888E" w14:textId="77777777" w:rsidR="00C80D23" w:rsidRDefault="001210AF" w:rsidP="00BE6AAD"/>
    <w:p w14:paraId="3E1A9A82" w14:textId="77777777" w:rsidR="008E70C9" w:rsidRDefault="00342BF9">
      <w:pPr>
        <w:pStyle w:val="Normal10"/>
        <w:spacing w:line="0" w:lineRule="atLeast"/>
        <w:jc w:val="both"/>
        <w:rPr>
          <w:rFonts w:ascii="Times New Roman" w:hAnsi="Times New Roman"/>
          <w:color w:val="auto"/>
          <w:sz w:val="24"/>
          <w:szCs w:val="24"/>
        </w:rPr>
      </w:pPr>
      <w:r>
        <w:rPr>
          <w:rFonts w:ascii="Times New Roman" w:hAnsi="Times New Roman"/>
          <w:sz w:val="24"/>
          <w:szCs w:val="24"/>
        </w:rPr>
        <w:t>D’ACCORDER la présente demande de dérogation mineure afin d’autoriser l’implantation de la remise à une distance de 1,5 m de l’ancienne grange.</w:t>
      </w:r>
    </w:p>
    <w:p w14:paraId="1DA64EC9" w14:textId="77777777" w:rsidR="00F8219A" w:rsidRDefault="001210AF" w:rsidP="00BE6AAD"/>
    <w:p w14:paraId="10293B88" w14:textId="77777777" w:rsidR="00CE3B28" w:rsidRDefault="00342BF9" w:rsidP="00BE6AAD">
      <w:pPr>
        <w:rPr>
          <w:b/>
        </w:rPr>
      </w:pPr>
      <w:r w:rsidRPr="00C80D23">
        <w:rPr>
          <w:b/>
        </w:rPr>
        <w:t>ADOPTÉE</w:t>
      </w:r>
    </w:p>
    <w:p w14:paraId="18DD80F6" w14:textId="77777777" w:rsidR="00560595" w:rsidRDefault="001210AF" w:rsidP="00BE6AAD">
      <w:pPr>
        <w:ind w:left="900" w:hanging="900"/>
      </w:pPr>
    </w:p>
    <w:p w14:paraId="04A92BD2" w14:textId="77777777" w:rsidR="00560595" w:rsidRDefault="001210AF"/>
    <w:p w14:paraId="6902D195"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2022-121</w:t>
      </w:r>
    </w:p>
    <w:p w14:paraId="2C2F271C" w14:textId="77777777" w:rsidR="00560595" w:rsidRDefault="001210AF" w:rsidP="00850EC5">
      <w:pPr>
        <w:tabs>
          <w:tab w:val="left" w:pos="720"/>
        </w:tabs>
        <w:ind w:left="720" w:hanging="720"/>
      </w:pPr>
    </w:p>
    <w:p w14:paraId="27FC18D1" w14:textId="77777777" w:rsidR="006B2152" w:rsidRDefault="00342BF9" w:rsidP="00850EC5">
      <w:pPr>
        <w:tabs>
          <w:tab w:val="left" w:pos="720"/>
        </w:tabs>
        <w:ind w:left="720" w:hanging="720"/>
        <w:rPr>
          <w:b/>
          <w:u w:val="single"/>
        </w:rPr>
      </w:pPr>
      <w:r w:rsidRPr="00FF2B07">
        <w:rPr>
          <w:b/>
        </w:rPr>
        <w:t>5.5.</w:t>
      </w:r>
      <w:r w:rsidRPr="00844BBD">
        <w:rPr>
          <w:b/>
        </w:rPr>
        <w:tab/>
      </w:r>
      <w:r w:rsidRPr="00534FF2">
        <w:rPr>
          <w:b/>
          <w:u w:val="single"/>
        </w:rPr>
        <w:t>RESSOURCES  HUMAINES - OUVERTURE DE POSTE - GREFFIÈRE ADJOINTE</w:t>
      </w:r>
    </w:p>
    <w:p w14:paraId="0D50D3E2" w14:textId="77777777" w:rsidR="00F93734" w:rsidRDefault="001210AF" w:rsidP="006B2152">
      <w:pPr>
        <w:tabs>
          <w:tab w:val="left" w:pos="720"/>
        </w:tabs>
        <w:ind w:left="720" w:hanging="720"/>
      </w:pPr>
    </w:p>
    <w:p w14:paraId="70DD434A" w14:textId="77777777" w:rsidR="008E70C9" w:rsidRDefault="00342BF9">
      <w:pPr>
        <w:pStyle w:val="Normal11"/>
        <w:spacing w:line="0" w:lineRule="atLeast"/>
        <w:jc w:val="both"/>
        <w:rPr>
          <w:color w:val="auto"/>
          <w:sz w:val="24"/>
          <w:szCs w:val="24"/>
        </w:rPr>
      </w:pPr>
      <w:r>
        <w:rPr>
          <w:sz w:val="24"/>
          <w:szCs w:val="24"/>
        </w:rPr>
        <w:t>CONSIDÉRANT QUE la municipalité doit procéder à l'embauche d'une ressource additionnelle pour du soutien administratif;</w:t>
      </w:r>
    </w:p>
    <w:p w14:paraId="736B64F1" w14:textId="77777777" w:rsidR="008E70C9" w:rsidRDefault="008E70C9">
      <w:pPr>
        <w:pStyle w:val="Normal11"/>
        <w:spacing w:line="0" w:lineRule="atLeast"/>
        <w:rPr>
          <w:color w:val="auto"/>
          <w:sz w:val="24"/>
          <w:szCs w:val="24"/>
        </w:rPr>
      </w:pPr>
    </w:p>
    <w:p w14:paraId="7A0C6383" w14:textId="77777777" w:rsidR="008E70C9" w:rsidRDefault="00342BF9">
      <w:pPr>
        <w:pStyle w:val="Normal11"/>
        <w:spacing w:line="0" w:lineRule="atLeast"/>
        <w:rPr>
          <w:color w:val="auto"/>
          <w:sz w:val="24"/>
          <w:szCs w:val="24"/>
        </w:rPr>
      </w:pPr>
      <w:r>
        <w:rPr>
          <w:sz w:val="24"/>
          <w:szCs w:val="24"/>
        </w:rPr>
        <w:t>EN CONSÉQUENCE,</w:t>
      </w:r>
    </w:p>
    <w:p w14:paraId="4852A36F" w14:textId="77777777" w:rsidR="00560595" w:rsidRDefault="001210AF" w:rsidP="00BE6AAD">
      <w:pPr>
        <w:ind w:left="900"/>
      </w:pPr>
    </w:p>
    <w:p w14:paraId="2554A321" w14:textId="77777777" w:rsidR="007A223F" w:rsidRDefault="00342BF9" w:rsidP="00BE6AAD">
      <w:r w:rsidRPr="00F93734">
        <w:rPr>
          <w:b/>
        </w:rPr>
        <w:t>IL EST PROPOSÉ PAR :</w:t>
      </w:r>
      <w:r>
        <w:t xml:space="preserve"> la conseillère Irène Drouin Dubreuil</w:t>
      </w:r>
    </w:p>
    <w:p w14:paraId="3B02FF9B" w14:textId="77777777" w:rsidR="007020F8" w:rsidRDefault="00342BF9" w:rsidP="00BE6AAD">
      <w:r w:rsidRPr="007A223F">
        <w:rPr>
          <w:b/>
        </w:rPr>
        <w:t>APPUYÉ</w:t>
      </w:r>
      <w:r>
        <w:rPr>
          <w:b/>
        </w:rPr>
        <w:t>E DE</w:t>
      </w:r>
      <w:r w:rsidRPr="00F93734">
        <w:rPr>
          <w:b/>
        </w:rPr>
        <w:t> :</w:t>
      </w:r>
      <w:r>
        <w:t xml:space="preserve"> la conseillère Lydia Richer</w:t>
      </w:r>
    </w:p>
    <w:p w14:paraId="7D14B63F" w14:textId="77777777" w:rsidR="00560595" w:rsidRDefault="00342BF9" w:rsidP="00BE6AAD">
      <w:r>
        <w:t>et résolu à l'unanimité :</w:t>
      </w:r>
    </w:p>
    <w:p w14:paraId="1EA08008" w14:textId="77777777" w:rsidR="00C80D23" w:rsidRDefault="001210AF" w:rsidP="00BE6AAD"/>
    <w:p w14:paraId="0E5C712D" w14:textId="77777777" w:rsidR="008E70C9" w:rsidRDefault="00342BF9">
      <w:pPr>
        <w:pStyle w:val="Normal12"/>
        <w:spacing w:line="0" w:lineRule="atLeast"/>
        <w:jc w:val="both"/>
        <w:rPr>
          <w:color w:val="auto"/>
          <w:sz w:val="24"/>
          <w:szCs w:val="24"/>
        </w:rPr>
      </w:pPr>
      <w:r>
        <w:rPr>
          <w:sz w:val="24"/>
          <w:szCs w:val="24"/>
        </w:rPr>
        <w:t>D'AUTORISER les démarches afin de faire l'embauche d'une greffière adjointe;</w:t>
      </w:r>
    </w:p>
    <w:p w14:paraId="0B6E7CA7" w14:textId="77777777" w:rsidR="008E70C9" w:rsidRDefault="008E70C9">
      <w:pPr>
        <w:pStyle w:val="Normal12"/>
        <w:spacing w:line="0" w:lineRule="atLeast"/>
        <w:jc w:val="both"/>
        <w:rPr>
          <w:color w:val="auto"/>
          <w:sz w:val="24"/>
          <w:szCs w:val="24"/>
        </w:rPr>
      </w:pPr>
    </w:p>
    <w:p w14:paraId="28B0DA14" w14:textId="77777777" w:rsidR="008E70C9" w:rsidRDefault="00342BF9">
      <w:pPr>
        <w:pStyle w:val="Normal12"/>
        <w:spacing w:line="0" w:lineRule="atLeast"/>
        <w:jc w:val="both"/>
        <w:rPr>
          <w:color w:val="auto"/>
          <w:sz w:val="24"/>
          <w:szCs w:val="24"/>
        </w:rPr>
      </w:pPr>
      <w:r>
        <w:rPr>
          <w:sz w:val="24"/>
          <w:szCs w:val="24"/>
        </w:rPr>
        <w:t>DE PROCÉDER à l'achat d'un poste informatique et du poste téléphonique supplémentaire par l'entremise de MicroAge.</w:t>
      </w:r>
    </w:p>
    <w:p w14:paraId="23AAE8B7" w14:textId="77777777" w:rsidR="00F8219A" w:rsidRDefault="001210AF" w:rsidP="00BE6AAD"/>
    <w:p w14:paraId="6EAE77D7" w14:textId="77777777" w:rsidR="00CE3B28" w:rsidRDefault="00342BF9" w:rsidP="00BE6AAD">
      <w:pPr>
        <w:rPr>
          <w:b/>
        </w:rPr>
      </w:pPr>
      <w:r w:rsidRPr="00C80D23">
        <w:rPr>
          <w:b/>
        </w:rPr>
        <w:t>ADOPTÉE</w:t>
      </w:r>
    </w:p>
    <w:p w14:paraId="36385842" w14:textId="77777777" w:rsidR="00560595" w:rsidRDefault="001210AF" w:rsidP="00BE6AAD">
      <w:pPr>
        <w:ind w:left="900" w:hanging="900"/>
      </w:pPr>
    </w:p>
    <w:p w14:paraId="2A9EBE36" w14:textId="77777777" w:rsidR="00560595" w:rsidRDefault="001210AF"/>
    <w:p w14:paraId="26F3D61D"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2022-122</w:t>
      </w:r>
    </w:p>
    <w:p w14:paraId="7369EEB9" w14:textId="77777777" w:rsidR="00560595" w:rsidRDefault="001210AF" w:rsidP="00850EC5">
      <w:pPr>
        <w:tabs>
          <w:tab w:val="left" w:pos="720"/>
        </w:tabs>
        <w:ind w:left="720" w:hanging="720"/>
      </w:pPr>
    </w:p>
    <w:p w14:paraId="41F82764" w14:textId="77777777" w:rsidR="006B2152" w:rsidRDefault="00342BF9" w:rsidP="00850EC5">
      <w:pPr>
        <w:tabs>
          <w:tab w:val="left" w:pos="720"/>
        </w:tabs>
        <w:ind w:left="720" w:hanging="720"/>
        <w:rPr>
          <w:b/>
          <w:u w:val="single"/>
        </w:rPr>
      </w:pPr>
      <w:r w:rsidRPr="00FF2B07">
        <w:rPr>
          <w:b/>
        </w:rPr>
        <w:t>5.6.</w:t>
      </w:r>
      <w:r w:rsidRPr="00844BBD">
        <w:rPr>
          <w:b/>
        </w:rPr>
        <w:tab/>
      </w:r>
      <w:r w:rsidRPr="00534FF2">
        <w:rPr>
          <w:b/>
          <w:u w:val="single"/>
        </w:rPr>
        <w:t>RESSOURCES HUMAINES - RÉORGANISATION AU SERVICE DES TRAVAUX PUBLICS</w:t>
      </w:r>
    </w:p>
    <w:p w14:paraId="680C0EA7" w14:textId="77777777" w:rsidR="00F93734" w:rsidRDefault="001210AF" w:rsidP="006B2152">
      <w:pPr>
        <w:tabs>
          <w:tab w:val="left" w:pos="720"/>
        </w:tabs>
        <w:ind w:left="720" w:hanging="720"/>
      </w:pPr>
    </w:p>
    <w:p w14:paraId="319B0904" w14:textId="77777777" w:rsidR="008E70C9" w:rsidRDefault="008E70C9">
      <w:pPr>
        <w:pStyle w:val="Normal13"/>
        <w:spacing w:line="0" w:lineRule="atLeast"/>
        <w:jc w:val="both"/>
        <w:rPr>
          <w:color w:val="auto"/>
          <w:sz w:val="24"/>
          <w:szCs w:val="24"/>
        </w:rPr>
      </w:pPr>
    </w:p>
    <w:p w14:paraId="23B5AAF5" w14:textId="77777777" w:rsidR="008E70C9" w:rsidRDefault="00342BF9">
      <w:pPr>
        <w:pStyle w:val="Normal13"/>
        <w:spacing w:line="0" w:lineRule="atLeast"/>
        <w:jc w:val="both"/>
        <w:rPr>
          <w:color w:val="auto"/>
          <w:sz w:val="24"/>
          <w:szCs w:val="24"/>
        </w:rPr>
      </w:pPr>
      <w:r>
        <w:rPr>
          <w:sz w:val="24"/>
          <w:szCs w:val="24"/>
        </w:rPr>
        <w:t>CONSIDÉRANT QU'il faut doter le département des travaux publics d'un chef d'équipe et ainsi favoriser l'organisation du travail;</w:t>
      </w:r>
    </w:p>
    <w:p w14:paraId="0B6C3DF1" w14:textId="77777777" w:rsidR="008E70C9" w:rsidRDefault="008E70C9">
      <w:pPr>
        <w:pStyle w:val="Normal13"/>
        <w:spacing w:line="0" w:lineRule="atLeast"/>
        <w:jc w:val="both"/>
        <w:rPr>
          <w:color w:val="auto"/>
          <w:sz w:val="24"/>
          <w:szCs w:val="24"/>
        </w:rPr>
      </w:pPr>
    </w:p>
    <w:p w14:paraId="5290FE39" w14:textId="77777777" w:rsidR="008E70C9" w:rsidRDefault="00342BF9">
      <w:pPr>
        <w:pStyle w:val="Normal13"/>
        <w:spacing w:line="0" w:lineRule="atLeast"/>
        <w:jc w:val="both"/>
        <w:rPr>
          <w:color w:val="auto"/>
          <w:sz w:val="24"/>
          <w:szCs w:val="24"/>
        </w:rPr>
      </w:pPr>
      <w:r>
        <w:rPr>
          <w:sz w:val="24"/>
          <w:szCs w:val="24"/>
        </w:rPr>
        <w:t>EN CONSÉQUENCE,</w:t>
      </w:r>
    </w:p>
    <w:p w14:paraId="1F75A8FA" w14:textId="77777777" w:rsidR="008E70C9" w:rsidRDefault="008E70C9">
      <w:pPr>
        <w:pStyle w:val="Normal13"/>
        <w:spacing w:line="0" w:lineRule="atLeast"/>
        <w:jc w:val="both"/>
        <w:rPr>
          <w:color w:val="auto"/>
          <w:sz w:val="24"/>
          <w:szCs w:val="24"/>
        </w:rPr>
      </w:pPr>
    </w:p>
    <w:p w14:paraId="7FE0313E" w14:textId="77777777" w:rsidR="00560595" w:rsidRDefault="001210AF" w:rsidP="00BE6AAD">
      <w:pPr>
        <w:ind w:left="900"/>
      </w:pPr>
    </w:p>
    <w:p w14:paraId="56CE2117" w14:textId="77777777" w:rsidR="007A223F" w:rsidRDefault="00342BF9" w:rsidP="00BE6AAD">
      <w:r w:rsidRPr="00F93734">
        <w:rPr>
          <w:b/>
        </w:rPr>
        <w:t>IL EST PROPOSÉ PAR :</w:t>
      </w:r>
      <w:r>
        <w:t xml:space="preserve"> la conseillère Stéphanie Lambert</w:t>
      </w:r>
    </w:p>
    <w:p w14:paraId="3CD85C14" w14:textId="77777777" w:rsidR="007020F8" w:rsidRDefault="00342BF9" w:rsidP="00BE6AAD">
      <w:r w:rsidRPr="007A223F">
        <w:rPr>
          <w:b/>
        </w:rPr>
        <w:t>APPUYÉ</w:t>
      </w:r>
      <w:r>
        <w:rPr>
          <w:b/>
        </w:rPr>
        <w:t>E DE</w:t>
      </w:r>
      <w:r w:rsidRPr="00F93734">
        <w:rPr>
          <w:b/>
        </w:rPr>
        <w:t> :</w:t>
      </w:r>
      <w:r>
        <w:t xml:space="preserve"> la conseillère Mélissa Lussier</w:t>
      </w:r>
    </w:p>
    <w:p w14:paraId="5351343F" w14:textId="77777777" w:rsidR="00560595" w:rsidRDefault="00342BF9" w:rsidP="00BE6AAD">
      <w:r>
        <w:t>et résolu à l'unanimité :</w:t>
      </w:r>
    </w:p>
    <w:p w14:paraId="6D4E2B94" w14:textId="77777777" w:rsidR="00C80D23" w:rsidRDefault="001210AF" w:rsidP="00BE6AAD"/>
    <w:p w14:paraId="6AEAACAC" w14:textId="01519BD4" w:rsidR="008E70C9" w:rsidRDefault="00342BF9">
      <w:pPr>
        <w:pStyle w:val="Normal14"/>
        <w:spacing w:line="0" w:lineRule="atLeast"/>
        <w:jc w:val="both"/>
        <w:rPr>
          <w:color w:val="auto"/>
          <w:sz w:val="24"/>
          <w:szCs w:val="24"/>
        </w:rPr>
      </w:pPr>
      <w:r>
        <w:rPr>
          <w:sz w:val="24"/>
          <w:szCs w:val="24"/>
        </w:rPr>
        <w:t>DE NOMMER monsieur Kevin Winter comme chef d'équipe</w:t>
      </w:r>
      <w:r w:rsidR="00FC2F36">
        <w:rPr>
          <w:sz w:val="24"/>
          <w:szCs w:val="24"/>
        </w:rPr>
        <w:t>,</w:t>
      </w:r>
      <w:r>
        <w:rPr>
          <w:sz w:val="24"/>
          <w:szCs w:val="24"/>
        </w:rPr>
        <w:t xml:space="preserve"> et ce, à partir du 10 juillet 2022.</w:t>
      </w:r>
    </w:p>
    <w:p w14:paraId="47EF2F81" w14:textId="77777777" w:rsidR="008E70C9" w:rsidRDefault="008E70C9">
      <w:pPr>
        <w:pStyle w:val="Normal14"/>
        <w:spacing w:line="0" w:lineRule="atLeast"/>
        <w:jc w:val="both"/>
        <w:rPr>
          <w:color w:val="auto"/>
          <w:sz w:val="24"/>
          <w:szCs w:val="24"/>
        </w:rPr>
      </w:pPr>
    </w:p>
    <w:p w14:paraId="3DFE4CCB" w14:textId="77777777" w:rsidR="008E70C9" w:rsidRDefault="00342BF9">
      <w:pPr>
        <w:pStyle w:val="Normal14"/>
        <w:spacing w:line="0" w:lineRule="atLeast"/>
        <w:jc w:val="both"/>
        <w:rPr>
          <w:color w:val="auto"/>
          <w:sz w:val="24"/>
          <w:szCs w:val="24"/>
        </w:rPr>
      </w:pPr>
      <w:r>
        <w:rPr>
          <w:sz w:val="24"/>
          <w:szCs w:val="24"/>
        </w:rPr>
        <w:t>QUE celui-ci sera donc responsable de l'exécution et de la réalisation des différentes tâches par l'équipe sous sa charge.</w:t>
      </w:r>
    </w:p>
    <w:p w14:paraId="5FD4D4EC" w14:textId="77777777" w:rsidR="00F8219A" w:rsidRDefault="001210AF" w:rsidP="00BE6AAD"/>
    <w:p w14:paraId="02F93F06" w14:textId="77777777" w:rsidR="00CE3B28" w:rsidRDefault="00342BF9" w:rsidP="00BE6AAD">
      <w:pPr>
        <w:rPr>
          <w:b/>
        </w:rPr>
      </w:pPr>
      <w:r w:rsidRPr="00C80D23">
        <w:rPr>
          <w:b/>
        </w:rPr>
        <w:t>ADOPTÉE</w:t>
      </w:r>
    </w:p>
    <w:p w14:paraId="2EF38220" w14:textId="77777777" w:rsidR="00560595" w:rsidRDefault="001210AF" w:rsidP="00BE6AAD">
      <w:pPr>
        <w:ind w:left="900" w:hanging="900"/>
      </w:pPr>
    </w:p>
    <w:p w14:paraId="4ED3E144" w14:textId="77777777" w:rsidR="00560595" w:rsidRDefault="001210AF"/>
    <w:p w14:paraId="3175BDCD"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2022-123</w:t>
      </w:r>
    </w:p>
    <w:p w14:paraId="0CFF41FC" w14:textId="77777777" w:rsidR="00560595" w:rsidRDefault="001210AF" w:rsidP="00850EC5">
      <w:pPr>
        <w:tabs>
          <w:tab w:val="left" w:pos="720"/>
        </w:tabs>
        <w:ind w:left="720" w:hanging="720"/>
      </w:pPr>
    </w:p>
    <w:p w14:paraId="3793123A" w14:textId="77777777" w:rsidR="006B2152" w:rsidRDefault="00342BF9" w:rsidP="00850EC5">
      <w:pPr>
        <w:tabs>
          <w:tab w:val="left" w:pos="720"/>
        </w:tabs>
        <w:ind w:left="720" w:hanging="720"/>
        <w:rPr>
          <w:b/>
          <w:u w:val="single"/>
        </w:rPr>
      </w:pPr>
      <w:r w:rsidRPr="00FF2B07">
        <w:rPr>
          <w:b/>
        </w:rPr>
        <w:lastRenderedPageBreak/>
        <w:t>5.7.</w:t>
      </w:r>
      <w:r w:rsidRPr="00844BBD">
        <w:rPr>
          <w:b/>
        </w:rPr>
        <w:tab/>
      </w:r>
      <w:r w:rsidRPr="00534FF2">
        <w:rPr>
          <w:b/>
          <w:u w:val="single"/>
        </w:rPr>
        <w:t>ÉTUDE DE CAPACITÉ DES INFRASTRUCTURES MUNICIPALES - CALCUL DU DÉBIT DES POMPES SUR LES STATIONS DE POMPAGE</w:t>
      </w:r>
    </w:p>
    <w:p w14:paraId="202EFEF5" w14:textId="77777777" w:rsidR="00F93734" w:rsidRDefault="001210AF" w:rsidP="006B2152">
      <w:pPr>
        <w:tabs>
          <w:tab w:val="left" w:pos="720"/>
        </w:tabs>
        <w:ind w:left="720" w:hanging="720"/>
      </w:pPr>
    </w:p>
    <w:p w14:paraId="45F7C635" w14:textId="6986E64D" w:rsidR="008E70C9" w:rsidRDefault="00342BF9">
      <w:pPr>
        <w:pStyle w:val="Normal15"/>
        <w:spacing w:line="0" w:lineRule="atLeast"/>
        <w:jc w:val="both"/>
        <w:rPr>
          <w:color w:val="auto"/>
          <w:sz w:val="24"/>
          <w:szCs w:val="24"/>
        </w:rPr>
      </w:pPr>
      <w:r>
        <w:rPr>
          <w:sz w:val="24"/>
          <w:szCs w:val="24"/>
        </w:rPr>
        <w:t>CONSIDÉRANT le mandat donn</w:t>
      </w:r>
      <w:r w:rsidR="00FC2F36">
        <w:rPr>
          <w:sz w:val="24"/>
          <w:szCs w:val="24"/>
        </w:rPr>
        <w:t>é</w:t>
      </w:r>
      <w:r>
        <w:rPr>
          <w:sz w:val="24"/>
          <w:szCs w:val="24"/>
        </w:rPr>
        <w:t xml:space="preserve"> précédemment afin de valider la capacité des infrastructures municipales;</w:t>
      </w:r>
    </w:p>
    <w:p w14:paraId="4D7BCADA" w14:textId="77777777" w:rsidR="008E70C9" w:rsidRDefault="008E70C9">
      <w:pPr>
        <w:pStyle w:val="Normal15"/>
        <w:spacing w:line="0" w:lineRule="atLeast"/>
        <w:jc w:val="both"/>
        <w:rPr>
          <w:color w:val="auto"/>
          <w:sz w:val="24"/>
          <w:szCs w:val="24"/>
        </w:rPr>
      </w:pPr>
    </w:p>
    <w:p w14:paraId="2121E0BE" w14:textId="77777777" w:rsidR="008E70C9" w:rsidRDefault="00342BF9">
      <w:pPr>
        <w:pStyle w:val="Normal15"/>
        <w:spacing w:line="0" w:lineRule="atLeast"/>
        <w:jc w:val="both"/>
        <w:rPr>
          <w:color w:val="auto"/>
          <w:sz w:val="24"/>
          <w:szCs w:val="24"/>
        </w:rPr>
      </w:pPr>
      <w:r>
        <w:rPr>
          <w:sz w:val="24"/>
          <w:szCs w:val="24"/>
        </w:rPr>
        <w:t>CONSIDÉRANT l'offre de services professionnels présenté par Nordikeau pour le calcul du débit des pompes sur les stations de pompage du réseau d'égouts;</w:t>
      </w:r>
    </w:p>
    <w:p w14:paraId="2BB7A0CE" w14:textId="77777777" w:rsidR="008E70C9" w:rsidRDefault="008E70C9">
      <w:pPr>
        <w:pStyle w:val="Normal15"/>
        <w:spacing w:line="0" w:lineRule="atLeast"/>
        <w:jc w:val="both"/>
        <w:rPr>
          <w:color w:val="auto"/>
          <w:sz w:val="24"/>
          <w:szCs w:val="24"/>
        </w:rPr>
      </w:pPr>
    </w:p>
    <w:p w14:paraId="3EA0D920" w14:textId="77777777" w:rsidR="008E70C9" w:rsidRDefault="00342BF9">
      <w:pPr>
        <w:pStyle w:val="Normal15"/>
        <w:spacing w:line="0" w:lineRule="atLeast"/>
        <w:jc w:val="both"/>
        <w:rPr>
          <w:color w:val="auto"/>
          <w:sz w:val="24"/>
          <w:szCs w:val="24"/>
        </w:rPr>
      </w:pPr>
      <w:r>
        <w:rPr>
          <w:sz w:val="24"/>
          <w:szCs w:val="24"/>
        </w:rPr>
        <w:t>EN CONSÉQUENCE,</w:t>
      </w:r>
    </w:p>
    <w:p w14:paraId="3BB675BE" w14:textId="77777777" w:rsidR="00560595" w:rsidRDefault="001210AF" w:rsidP="00BE6AAD">
      <w:pPr>
        <w:ind w:left="900"/>
      </w:pPr>
    </w:p>
    <w:p w14:paraId="61CFE10C" w14:textId="77777777" w:rsidR="007A223F" w:rsidRDefault="00342BF9" w:rsidP="00BE6AAD">
      <w:r w:rsidRPr="00F93734">
        <w:rPr>
          <w:b/>
        </w:rPr>
        <w:t>IL EST PROPOSÉ PAR :</w:t>
      </w:r>
      <w:r>
        <w:t xml:space="preserve"> la conseillère Lise Bachand</w:t>
      </w:r>
    </w:p>
    <w:p w14:paraId="7EF98031" w14:textId="77777777" w:rsidR="007020F8" w:rsidRDefault="00342BF9" w:rsidP="00BE6AAD">
      <w:r w:rsidRPr="007A223F">
        <w:rPr>
          <w:b/>
        </w:rPr>
        <w:t>APPUYÉ</w:t>
      </w:r>
      <w:r>
        <w:rPr>
          <w:b/>
        </w:rPr>
        <w:t>E DE</w:t>
      </w:r>
      <w:r w:rsidRPr="00F93734">
        <w:rPr>
          <w:b/>
        </w:rPr>
        <w:t> :</w:t>
      </w:r>
      <w:r>
        <w:t xml:space="preserve"> </w:t>
      </w:r>
      <w:r w:rsidRPr="00D97450">
        <w:t>le</w:t>
      </w:r>
      <w:r>
        <w:rPr>
          <w:b/>
        </w:rPr>
        <w:t xml:space="preserve"> </w:t>
      </w:r>
      <w:r>
        <w:t>conseiller Jean-François Morin</w:t>
      </w:r>
    </w:p>
    <w:p w14:paraId="44B7DB26" w14:textId="77777777" w:rsidR="00560595" w:rsidRDefault="00342BF9" w:rsidP="00BE6AAD">
      <w:r>
        <w:t>et résolu à l'unanimité :</w:t>
      </w:r>
    </w:p>
    <w:p w14:paraId="5C5F2AAD" w14:textId="77777777" w:rsidR="00C80D23" w:rsidRDefault="001210AF" w:rsidP="00BE6AAD"/>
    <w:p w14:paraId="49F521F0" w14:textId="5E559554" w:rsidR="008E70C9" w:rsidRDefault="00342BF9">
      <w:pPr>
        <w:pStyle w:val="Normal16"/>
        <w:spacing w:line="0" w:lineRule="atLeast"/>
        <w:jc w:val="both"/>
        <w:rPr>
          <w:color w:val="auto"/>
          <w:sz w:val="24"/>
          <w:szCs w:val="24"/>
        </w:rPr>
      </w:pPr>
      <w:r>
        <w:rPr>
          <w:sz w:val="24"/>
          <w:szCs w:val="24"/>
        </w:rPr>
        <w:t>DE MANDATER Nordikeau, le tout tel que mentionné dans l'offre de service professionnel SVT-22-0337.</w:t>
      </w:r>
    </w:p>
    <w:p w14:paraId="5C23CE06" w14:textId="77777777" w:rsidR="008E70C9" w:rsidRDefault="008E70C9">
      <w:pPr>
        <w:pStyle w:val="Normal16"/>
        <w:spacing w:line="0" w:lineRule="atLeast"/>
        <w:jc w:val="both"/>
        <w:rPr>
          <w:color w:val="auto"/>
          <w:sz w:val="24"/>
          <w:szCs w:val="24"/>
        </w:rPr>
      </w:pPr>
    </w:p>
    <w:p w14:paraId="64A3B437" w14:textId="1BFCEA33" w:rsidR="008E70C9" w:rsidRDefault="00342BF9">
      <w:pPr>
        <w:pStyle w:val="Normal16"/>
        <w:spacing w:line="0" w:lineRule="atLeast"/>
        <w:jc w:val="both"/>
        <w:rPr>
          <w:color w:val="auto"/>
          <w:sz w:val="24"/>
          <w:szCs w:val="24"/>
        </w:rPr>
      </w:pPr>
      <w:r>
        <w:rPr>
          <w:sz w:val="24"/>
          <w:szCs w:val="24"/>
          <w:shd w:val="clear" w:color="auto" w:fill="FFFFFF"/>
        </w:rPr>
        <w:t>QUE  les sommes nécessaires pour donner application à la présente résolution seront affecté</w:t>
      </w:r>
      <w:r w:rsidR="00FC2F36">
        <w:rPr>
          <w:sz w:val="24"/>
          <w:szCs w:val="24"/>
          <w:shd w:val="clear" w:color="auto" w:fill="FFFFFF"/>
        </w:rPr>
        <w:t>e</w:t>
      </w:r>
      <w:r>
        <w:rPr>
          <w:sz w:val="24"/>
          <w:szCs w:val="24"/>
          <w:shd w:val="clear" w:color="auto" w:fill="FFFFFF"/>
        </w:rPr>
        <w:t>s au poste 02-320-00-411 et financé</w:t>
      </w:r>
      <w:r w:rsidR="00FC2F36">
        <w:rPr>
          <w:sz w:val="24"/>
          <w:szCs w:val="24"/>
          <w:shd w:val="clear" w:color="auto" w:fill="FFFFFF"/>
        </w:rPr>
        <w:t>e</w:t>
      </w:r>
      <w:r>
        <w:rPr>
          <w:sz w:val="24"/>
          <w:szCs w:val="24"/>
          <w:shd w:val="clear" w:color="auto" w:fill="FFFFFF"/>
        </w:rPr>
        <w:t>s par le fond</w:t>
      </w:r>
      <w:r w:rsidR="00FC2F36">
        <w:rPr>
          <w:sz w:val="24"/>
          <w:szCs w:val="24"/>
          <w:shd w:val="clear" w:color="auto" w:fill="FFFFFF"/>
        </w:rPr>
        <w:t>s</w:t>
      </w:r>
      <w:r>
        <w:rPr>
          <w:sz w:val="24"/>
          <w:szCs w:val="24"/>
          <w:shd w:val="clear" w:color="auto" w:fill="FFFFFF"/>
        </w:rPr>
        <w:t xml:space="preserve"> général.</w:t>
      </w:r>
    </w:p>
    <w:p w14:paraId="77457B5E" w14:textId="77777777" w:rsidR="00F8219A" w:rsidRDefault="001210AF" w:rsidP="00BE6AAD"/>
    <w:p w14:paraId="3F9AB9BD" w14:textId="77777777" w:rsidR="00CE3B28" w:rsidRDefault="00342BF9" w:rsidP="00BE6AAD">
      <w:pPr>
        <w:rPr>
          <w:b/>
        </w:rPr>
      </w:pPr>
      <w:r w:rsidRPr="00C80D23">
        <w:rPr>
          <w:b/>
        </w:rPr>
        <w:t>ADOPTÉE</w:t>
      </w:r>
    </w:p>
    <w:p w14:paraId="2DD4536A" w14:textId="77777777" w:rsidR="00560595" w:rsidRDefault="001210AF" w:rsidP="00BE6AAD">
      <w:pPr>
        <w:ind w:left="900" w:hanging="900"/>
      </w:pPr>
    </w:p>
    <w:p w14:paraId="4590D57C" w14:textId="77777777" w:rsidR="00560595" w:rsidRDefault="001210AF"/>
    <w:p w14:paraId="605AD6ED"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2022-124</w:t>
      </w:r>
    </w:p>
    <w:p w14:paraId="17F43CFC" w14:textId="77777777" w:rsidR="00560595" w:rsidRDefault="001210AF" w:rsidP="00850EC5">
      <w:pPr>
        <w:tabs>
          <w:tab w:val="left" w:pos="720"/>
        </w:tabs>
        <w:ind w:left="720" w:hanging="720"/>
      </w:pPr>
    </w:p>
    <w:p w14:paraId="0FD43ED4" w14:textId="77777777" w:rsidR="006B2152" w:rsidRDefault="00342BF9" w:rsidP="00850EC5">
      <w:pPr>
        <w:tabs>
          <w:tab w:val="left" w:pos="720"/>
        </w:tabs>
        <w:ind w:left="720" w:hanging="720"/>
        <w:rPr>
          <w:b/>
          <w:u w:val="single"/>
        </w:rPr>
      </w:pPr>
      <w:r w:rsidRPr="00FF2B07">
        <w:rPr>
          <w:b/>
        </w:rPr>
        <w:t>5.8.</w:t>
      </w:r>
      <w:r w:rsidRPr="00844BBD">
        <w:rPr>
          <w:b/>
        </w:rPr>
        <w:tab/>
      </w:r>
      <w:r w:rsidRPr="00534FF2">
        <w:rPr>
          <w:b/>
          <w:u w:val="single"/>
        </w:rPr>
        <w:t>DÉMOLITION D'UNE RÉSIDENCE ET D'UN HANGAR SITUÉS AU 455, RUE BOUCHER (LOT 4 609 002)</w:t>
      </w:r>
    </w:p>
    <w:p w14:paraId="5C7B1618" w14:textId="77777777" w:rsidR="00F93734" w:rsidRDefault="001210AF" w:rsidP="006B2152">
      <w:pPr>
        <w:tabs>
          <w:tab w:val="left" w:pos="720"/>
        </w:tabs>
        <w:ind w:left="720" w:hanging="720"/>
      </w:pPr>
    </w:p>
    <w:p w14:paraId="790B70B4" w14:textId="56C0CB99" w:rsidR="008E70C9" w:rsidRDefault="00342BF9">
      <w:pPr>
        <w:pStyle w:val="Normal17"/>
        <w:spacing w:line="0" w:lineRule="atLeast"/>
        <w:jc w:val="both"/>
        <w:rPr>
          <w:color w:val="auto"/>
          <w:sz w:val="24"/>
          <w:szCs w:val="24"/>
        </w:rPr>
      </w:pPr>
      <w:r>
        <w:rPr>
          <w:sz w:val="24"/>
          <w:szCs w:val="24"/>
        </w:rPr>
        <w:t xml:space="preserve">CONSIDÉRANT QU' une demande de démolition pour une résidence et son hangar située au 455, rue Boucher (4 609 002), </w:t>
      </w:r>
      <w:r w:rsidR="00FC2F36">
        <w:rPr>
          <w:sz w:val="24"/>
          <w:szCs w:val="24"/>
        </w:rPr>
        <w:t>a</w:t>
      </w:r>
      <w:r>
        <w:rPr>
          <w:sz w:val="24"/>
          <w:szCs w:val="24"/>
        </w:rPr>
        <w:t xml:space="preserve"> été soumise au service de l'urbanisme;</w:t>
      </w:r>
    </w:p>
    <w:p w14:paraId="46EFAF5D" w14:textId="77777777" w:rsidR="008E70C9" w:rsidRDefault="008E70C9">
      <w:pPr>
        <w:pStyle w:val="Normal17"/>
        <w:spacing w:line="0" w:lineRule="atLeast"/>
        <w:jc w:val="both"/>
        <w:rPr>
          <w:color w:val="auto"/>
          <w:sz w:val="24"/>
          <w:szCs w:val="24"/>
        </w:rPr>
      </w:pPr>
    </w:p>
    <w:p w14:paraId="742753EE" w14:textId="77777777" w:rsidR="008E70C9" w:rsidRDefault="00342BF9">
      <w:pPr>
        <w:pStyle w:val="Normal17"/>
        <w:spacing w:line="0" w:lineRule="atLeast"/>
        <w:jc w:val="both"/>
        <w:rPr>
          <w:color w:val="auto"/>
          <w:sz w:val="24"/>
          <w:szCs w:val="24"/>
        </w:rPr>
      </w:pPr>
      <w:r>
        <w:rPr>
          <w:sz w:val="24"/>
          <w:szCs w:val="24"/>
        </w:rPr>
        <w:t>CONSIDÉRANT QUE la demande de démolition est assujettie au règlement sur les permis et certificats no 2017-327;</w:t>
      </w:r>
    </w:p>
    <w:p w14:paraId="23CBC6CD" w14:textId="77777777" w:rsidR="008E70C9" w:rsidRDefault="008E70C9">
      <w:pPr>
        <w:pStyle w:val="Normal17"/>
        <w:spacing w:line="0" w:lineRule="atLeast"/>
        <w:jc w:val="both"/>
        <w:rPr>
          <w:color w:val="auto"/>
          <w:sz w:val="24"/>
          <w:szCs w:val="24"/>
        </w:rPr>
      </w:pPr>
    </w:p>
    <w:p w14:paraId="5B966B55" w14:textId="77777777" w:rsidR="008E70C9" w:rsidRDefault="00342BF9">
      <w:pPr>
        <w:pStyle w:val="Normal17"/>
        <w:spacing w:line="0" w:lineRule="atLeast"/>
        <w:jc w:val="both"/>
        <w:rPr>
          <w:color w:val="auto"/>
          <w:sz w:val="24"/>
          <w:szCs w:val="24"/>
        </w:rPr>
      </w:pPr>
      <w:r>
        <w:rPr>
          <w:sz w:val="24"/>
          <w:szCs w:val="24"/>
        </w:rPr>
        <w:t>CONSIDÉRANT QUE la demande vise la démolition d'une résidence et d'un hangar dont l'année de construction est établie autour de l'année 1900 selon une évaluation visuelle établie par Monsieur Eddy Perez, urbaniste et inspecteur en bâtiment;</w:t>
      </w:r>
    </w:p>
    <w:p w14:paraId="34A072F2" w14:textId="77777777" w:rsidR="008E70C9" w:rsidRDefault="008E70C9">
      <w:pPr>
        <w:pStyle w:val="Normal17"/>
        <w:spacing w:line="0" w:lineRule="atLeast"/>
        <w:jc w:val="both"/>
        <w:rPr>
          <w:color w:val="auto"/>
          <w:sz w:val="24"/>
          <w:szCs w:val="24"/>
        </w:rPr>
      </w:pPr>
    </w:p>
    <w:p w14:paraId="0A668A4E" w14:textId="2007850E" w:rsidR="008E70C9" w:rsidRDefault="00342BF9">
      <w:pPr>
        <w:pStyle w:val="Normal17"/>
        <w:spacing w:line="0" w:lineRule="atLeast"/>
        <w:jc w:val="both"/>
        <w:rPr>
          <w:color w:val="auto"/>
          <w:sz w:val="24"/>
          <w:szCs w:val="24"/>
        </w:rPr>
      </w:pPr>
      <w:r>
        <w:rPr>
          <w:sz w:val="24"/>
          <w:szCs w:val="24"/>
        </w:rPr>
        <w:t xml:space="preserve">CONSIDÉRANT QUE conformément à l'article 138 du projet de loi 69 modifiant la Loi sur le patrimoine culturel et d'autres dispositions législatives, toute municipalité locale visée au premier alinéa de l'article 137 doit, au moins 90 jours avant la délivrance d'un permis ou d'un certificat d'autorisation relatif à la démolition d'un immeuble construit avant 1940, notifier au ministre de la Culture et des Communications un avis de son intention; </w:t>
      </w:r>
    </w:p>
    <w:p w14:paraId="1AD48464" w14:textId="77777777" w:rsidR="008E70C9" w:rsidRDefault="008E70C9">
      <w:pPr>
        <w:pStyle w:val="Normal17"/>
        <w:spacing w:line="0" w:lineRule="atLeast"/>
        <w:jc w:val="both"/>
        <w:rPr>
          <w:color w:val="auto"/>
          <w:sz w:val="24"/>
          <w:szCs w:val="24"/>
        </w:rPr>
      </w:pPr>
    </w:p>
    <w:p w14:paraId="65E7B0B1" w14:textId="77777777" w:rsidR="008E70C9" w:rsidRDefault="00342BF9">
      <w:pPr>
        <w:pStyle w:val="Normal17"/>
        <w:spacing w:line="0" w:lineRule="atLeast"/>
        <w:jc w:val="both"/>
        <w:rPr>
          <w:color w:val="auto"/>
          <w:sz w:val="24"/>
          <w:szCs w:val="24"/>
        </w:rPr>
      </w:pPr>
      <w:r>
        <w:rPr>
          <w:sz w:val="24"/>
          <w:szCs w:val="24"/>
        </w:rPr>
        <w:t xml:space="preserve">CONSIDÉRANT QUE selon une évaluation visuelle des membres du Comité consultatif d'urbanisme, le bâtiment ne présente aucune valeur patrimoniale importante; </w:t>
      </w:r>
    </w:p>
    <w:p w14:paraId="04725145" w14:textId="77777777" w:rsidR="008E70C9" w:rsidRDefault="008E70C9">
      <w:pPr>
        <w:pStyle w:val="Normal17"/>
        <w:spacing w:line="0" w:lineRule="atLeast"/>
        <w:jc w:val="both"/>
        <w:rPr>
          <w:color w:val="auto"/>
          <w:sz w:val="24"/>
          <w:szCs w:val="24"/>
        </w:rPr>
      </w:pPr>
    </w:p>
    <w:p w14:paraId="30A464D0" w14:textId="77777777" w:rsidR="008E70C9" w:rsidRDefault="008E70C9">
      <w:pPr>
        <w:pStyle w:val="Normal17"/>
        <w:spacing w:line="0" w:lineRule="atLeast"/>
        <w:jc w:val="both"/>
        <w:rPr>
          <w:color w:val="auto"/>
          <w:sz w:val="24"/>
          <w:szCs w:val="24"/>
        </w:rPr>
      </w:pPr>
    </w:p>
    <w:p w14:paraId="2DBC4180" w14:textId="77777777" w:rsidR="008E70C9" w:rsidRDefault="00342BF9">
      <w:pPr>
        <w:pStyle w:val="Normal17"/>
        <w:spacing w:line="0" w:lineRule="atLeast"/>
        <w:jc w:val="both"/>
        <w:rPr>
          <w:color w:val="auto"/>
          <w:sz w:val="24"/>
          <w:szCs w:val="24"/>
        </w:rPr>
      </w:pPr>
      <w:r>
        <w:rPr>
          <w:sz w:val="24"/>
          <w:szCs w:val="24"/>
        </w:rPr>
        <w:t>EN CONSÉQUENCE,</w:t>
      </w:r>
    </w:p>
    <w:p w14:paraId="2A299F59" w14:textId="77777777" w:rsidR="00560595" w:rsidRDefault="001210AF" w:rsidP="00BE6AAD">
      <w:pPr>
        <w:ind w:left="900"/>
      </w:pPr>
    </w:p>
    <w:p w14:paraId="19D2D6A0" w14:textId="77777777" w:rsidR="007A223F" w:rsidRDefault="00342BF9" w:rsidP="00BE6AAD">
      <w:r w:rsidRPr="00F93734">
        <w:rPr>
          <w:b/>
        </w:rPr>
        <w:t>IL EST PROPOSÉ PAR :</w:t>
      </w:r>
      <w:r>
        <w:t xml:space="preserve"> la conseillère Stéphanie Lambert</w:t>
      </w:r>
    </w:p>
    <w:p w14:paraId="488081EE" w14:textId="77777777" w:rsidR="007020F8" w:rsidRDefault="00342BF9" w:rsidP="00BE6AAD">
      <w:r w:rsidRPr="007A223F">
        <w:rPr>
          <w:b/>
        </w:rPr>
        <w:t>APPUYÉ</w:t>
      </w:r>
      <w:r>
        <w:rPr>
          <w:b/>
        </w:rPr>
        <w:t>E DE</w:t>
      </w:r>
      <w:r w:rsidRPr="00F93734">
        <w:rPr>
          <w:b/>
        </w:rPr>
        <w:t> :</w:t>
      </w:r>
      <w:r>
        <w:t xml:space="preserve"> la conseillère Irène Drouin Dubreuil</w:t>
      </w:r>
    </w:p>
    <w:p w14:paraId="05055E15" w14:textId="77777777" w:rsidR="00560595" w:rsidRDefault="00342BF9" w:rsidP="00BE6AAD">
      <w:r>
        <w:t>et résolu à l'unanimité :</w:t>
      </w:r>
    </w:p>
    <w:p w14:paraId="39F6FE35" w14:textId="77777777" w:rsidR="00C80D23" w:rsidRDefault="001210AF" w:rsidP="00BE6AAD"/>
    <w:p w14:paraId="3613879D" w14:textId="77777777" w:rsidR="00342BF9" w:rsidRDefault="00342BF9">
      <w:pPr>
        <w:pStyle w:val="Normal18"/>
        <w:spacing w:line="0" w:lineRule="atLeast"/>
        <w:jc w:val="both"/>
        <w:rPr>
          <w:sz w:val="24"/>
          <w:szCs w:val="24"/>
        </w:rPr>
      </w:pPr>
      <w:r>
        <w:rPr>
          <w:sz w:val="24"/>
          <w:szCs w:val="24"/>
        </w:rPr>
        <w:t xml:space="preserve">D'AUTORISER la démolition de la résidence et du hangar situés au 455, rue Boucher </w:t>
      </w:r>
    </w:p>
    <w:p w14:paraId="53830208" w14:textId="01F52EDD" w:rsidR="008E70C9" w:rsidRDefault="00342BF9">
      <w:pPr>
        <w:pStyle w:val="Normal18"/>
        <w:spacing w:line="0" w:lineRule="atLeast"/>
        <w:jc w:val="both"/>
        <w:rPr>
          <w:color w:val="auto"/>
          <w:sz w:val="24"/>
          <w:szCs w:val="24"/>
        </w:rPr>
      </w:pPr>
      <w:r>
        <w:rPr>
          <w:sz w:val="24"/>
          <w:szCs w:val="24"/>
        </w:rPr>
        <w:t>(lot  4 609  002) sur le territoire de la municipalité de Saint-Dominique.</w:t>
      </w:r>
    </w:p>
    <w:p w14:paraId="63F1D162" w14:textId="77777777" w:rsidR="00F8219A" w:rsidRDefault="001210AF" w:rsidP="00BE6AAD"/>
    <w:p w14:paraId="4EFA8CB2" w14:textId="77777777" w:rsidR="00CE3B28" w:rsidRDefault="00342BF9" w:rsidP="00BE6AAD">
      <w:pPr>
        <w:rPr>
          <w:b/>
        </w:rPr>
      </w:pPr>
      <w:r w:rsidRPr="00C80D23">
        <w:rPr>
          <w:b/>
        </w:rPr>
        <w:t>ADOPTÉE</w:t>
      </w:r>
    </w:p>
    <w:p w14:paraId="7CF4584F" w14:textId="77777777" w:rsidR="00560595" w:rsidRDefault="001210AF" w:rsidP="00BE6AAD">
      <w:pPr>
        <w:ind w:left="900" w:hanging="900"/>
      </w:pPr>
    </w:p>
    <w:p w14:paraId="44ECD220" w14:textId="77777777" w:rsidR="00560595" w:rsidRDefault="001210AF"/>
    <w:p w14:paraId="4C45E02E"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2022-125</w:t>
      </w:r>
    </w:p>
    <w:p w14:paraId="2FB61449" w14:textId="77777777" w:rsidR="00560595" w:rsidRDefault="001210AF" w:rsidP="00850EC5">
      <w:pPr>
        <w:tabs>
          <w:tab w:val="left" w:pos="720"/>
        </w:tabs>
        <w:ind w:left="720" w:hanging="720"/>
      </w:pPr>
    </w:p>
    <w:p w14:paraId="77350A9C" w14:textId="77777777" w:rsidR="006B2152" w:rsidRDefault="00342BF9" w:rsidP="00850EC5">
      <w:pPr>
        <w:tabs>
          <w:tab w:val="left" w:pos="720"/>
        </w:tabs>
        <w:ind w:left="720" w:hanging="720"/>
        <w:rPr>
          <w:b/>
          <w:u w:val="single"/>
        </w:rPr>
      </w:pPr>
      <w:r w:rsidRPr="00FF2B07">
        <w:rPr>
          <w:b/>
        </w:rPr>
        <w:t>5.9.</w:t>
      </w:r>
      <w:r w:rsidRPr="00844BBD">
        <w:rPr>
          <w:b/>
        </w:rPr>
        <w:tab/>
      </w:r>
      <w:r w:rsidRPr="00534FF2">
        <w:rPr>
          <w:b/>
          <w:u w:val="single"/>
        </w:rPr>
        <w:t>DÉMOLITION D'UN IMMEUBLE SITUÉ AU 1233-1235, RUE PRINCIPALE (LOT 2 211350)</w:t>
      </w:r>
    </w:p>
    <w:p w14:paraId="48E4F78F" w14:textId="77777777" w:rsidR="00F93734" w:rsidRDefault="001210AF" w:rsidP="006B2152">
      <w:pPr>
        <w:tabs>
          <w:tab w:val="left" w:pos="720"/>
        </w:tabs>
        <w:ind w:left="720" w:hanging="720"/>
      </w:pPr>
    </w:p>
    <w:p w14:paraId="12FA1094" w14:textId="77777777" w:rsidR="008E70C9" w:rsidRDefault="00342BF9">
      <w:pPr>
        <w:pStyle w:val="Normal19"/>
        <w:spacing w:line="0" w:lineRule="atLeast"/>
        <w:jc w:val="both"/>
        <w:rPr>
          <w:color w:val="auto"/>
          <w:sz w:val="24"/>
          <w:szCs w:val="24"/>
        </w:rPr>
      </w:pPr>
      <w:r>
        <w:rPr>
          <w:sz w:val="24"/>
          <w:szCs w:val="24"/>
        </w:rPr>
        <w:t>CONSIDÉRANT QU'une demande de démolition d'une résidence, en date du 20 juin 2022 située au 1233-1235, rue Principale (lot 2 211350), a été soumise au service de l'urbanisme;</w:t>
      </w:r>
    </w:p>
    <w:p w14:paraId="1E5AB943" w14:textId="77777777" w:rsidR="008E70C9" w:rsidRDefault="008E70C9">
      <w:pPr>
        <w:pStyle w:val="Normal19"/>
        <w:spacing w:line="0" w:lineRule="atLeast"/>
        <w:jc w:val="both"/>
        <w:rPr>
          <w:color w:val="auto"/>
          <w:sz w:val="24"/>
          <w:szCs w:val="24"/>
        </w:rPr>
      </w:pPr>
    </w:p>
    <w:p w14:paraId="1981FB5C" w14:textId="77777777" w:rsidR="008E70C9" w:rsidRDefault="00342BF9">
      <w:pPr>
        <w:pStyle w:val="Normal19"/>
        <w:spacing w:line="0" w:lineRule="atLeast"/>
        <w:jc w:val="both"/>
        <w:rPr>
          <w:color w:val="auto"/>
          <w:sz w:val="24"/>
          <w:szCs w:val="24"/>
        </w:rPr>
      </w:pPr>
      <w:r>
        <w:rPr>
          <w:sz w:val="24"/>
          <w:szCs w:val="24"/>
        </w:rPr>
        <w:t>CONSIDÉRANT QUE la demande de démolition est assujettie au règlement sur les permis et certificats no 2017-327;</w:t>
      </w:r>
    </w:p>
    <w:p w14:paraId="2A94BEDB" w14:textId="77777777" w:rsidR="008E70C9" w:rsidRDefault="008E70C9">
      <w:pPr>
        <w:pStyle w:val="Normal19"/>
        <w:spacing w:line="0" w:lineRule="atLeast"/>
        <w:jc w:val="both"/>
        <w:rPr>
          <w:color w:val="auto"/>
          <w:sz w:val="24"/>
          <w:szCs w:val="24"/>
        </w:rPr>
      </w:pPr>
    </w:p>
    <w:p w14:paraId="276AA782" w14:textId="77777777" w:rsidR="008E70C9" w:rsidRDefault="00342BF9">
      <w:pPr>
        <w:pStyle w:val="Normal19"/>
        <w:spacing w:line="0" w:lineRule="atLeast"/>
        <w:jc w:val="both"/>
        <w:rPr>
          <w:color w:val="auto"/>
          <w:sz w:val="24"/>
          <w:szCs w:val="24"/>
        </w:rPr>
      </w:pPr>
      <w:r>
        <w:rPr>
          <w:sz w:val="24"/>
          <w:szCs w:val="24"/>
        </w:rPr>
        <w:t xml:space="preserve">CONSIDÉRANT QUE la demande vise la démolition d'une résidence dont l'année de construction est établie autour de l'année 1910 selon une évaluation visuelle par Monsieur Eddy Perez, urbaniste et inspecteur en bâtiment; </w:t>
      </w:r>
    </w:p>
    <w:p w14:paraId="41A8F8CC" w14:textId="77777777" w:rsidR="008E70C9" w:rsidRDefault="008E70C9">
      <w:pPr>
        <w:pStyle w:val="Normal19"/>
        <w:spacing w:line="0" w:lineRule="atLeast"/>
        <w:jc w:val="both"/>
        <w:rPr>
          <w:color w:val="auto"/>
          <w:sz w:val="24"/>
          <w:szCs w:val="24"/>
        </w:rPr>
      </w:pPr>
    </w:p>
    <w:p w14:paraId="0A5D8A65" w14:textId="02F7F6A7" w:rsidR="008E70C9" w:rsidRDefault="00342BF9">
      <w:pPr>
        <w:pStyle w:val="Normal19"/>
        <w:spacing w:line="0" w:lineRule="atLeast"/>
        <w:jc w:val="both"/>
        <w:rPr>
          <w:color w:val="auto"/>
          <w:sz w:val="24"/>
          <w:szCs w:val="24"/>
        </w:rPr>
      </w:pPr>
      <w:r>
        <w:rPr>
          <w:sz w:val="24"/>
          <w:szCs w:val="24"/>
        </w:rPr>
        <w:t xml:space="preserve">CONSIDÉRANT QUE conformément à l'article 138 du projet de loi 69 modifiant la Loi sur le Patrimoine culturel et d'autres dispositions législatives, toute municipalité locale visée au premier alinéa de l'article 137 doit, au moins 90 jours avant la délivrance d'un permis ou d'un certificat d'autorisation relatif à la démolition d'un immeuble construit avant 1940, notifier au ministre de la Culture et des Communications un avis de son intention; </w:t>
      </w:r>
    </w:p>
    <w:p w14:paraId="419307D4" w14:textId="77777777" w:rsidR="008E70C9" w:rsidRDefault="008E70C9">
      <w:pPr>
        <w:pStyle w:val="Normal19"/>
        <w:spacing w:line="0" w:lineRule="atLeast"/>
        <w:jc w:val="both"/>
        <w:rPr>
          <w:color w:val="auto"/>
          <w:sz w:val="24"/>
          <w:szCs w:val="24"/>
        </w:rPr>
      </w:pPr>
    </w:p>
    <w:p w14:paraId="40A02044" w14:textId="77777777" w:rsidR="008E70C9" w:rsidRDefault="00342BF9">
      <w:pPr>
        <w:pStyle w:val="Normal19"/>
        <w:spacing w:line="0" w:lineRule="atLeast"/>
        <w:jc w:val="both"/>
        <w:rPr>
          <w:color w:val="auto"/>
          <w:sz w:val="24"/>
          <w:szCs w:val="24"/>
        </w:rPr>
      </w:pPr>
      <w:r>
        <w:rPr>
          <w:sz w:val="24"/>
          <w:szCs w:val="24"/>
        </w:rPr>
        <w:t>EN CONSÉQUENCE,</w:t>
      </w:r>
    </w:p>
    <w:p w14:paraId="5A0298C8" w14:textId="77777777" w:rsidR="00560595" w:rsidRDefault="001210AF" w:rsidP="00BE6AAD">
      <w:pPr>
        <w:ind w:left="900"/>
      </w:pPr>
    </w:p>
    <w:p w14:paraId="30AC26D2" w14:textId="77777777" w:rsidR="007A223F" w:rsidRDefault="00342BF9" w:rsidP="00BE6AAD">
      <w:r w:rsidRPr="00F93734">
        <w:rPr>
          <w:b/>
        </w:rPr>
        <w:t>IL EST PROPOSÉ PAR :</w:t>
      </w:r>
      <w:r>
        <w:t xml:space="preserve"> le conseiller Jean-François Morin</w:t>
      </w:r>
    </w:p>
    <w:p w14:paraId="575A0AEC" w14:textId="77777777" w:rsidR="007020F8" w:rsidRDefault="00342BF9" w:rsidP="00BE6AAD">
      <w:r w:rsidRPr="007A223F">
        <w:rPr>
          <w:b/>
        </w:rPr>
        <w:t>APPUYÉ</w:t>
      </w:r>
      <w:r>
        <w:rPr>
          <w:b/>
        </w:rPr>
        <w:t xml:space="preserve"> DE</w:t>
      </w:r>
      <w:r w:rsidRPr="00F93734">
        <w:rPr>
          <w:b/>
        </w:rPr>
        <w:t> :</w:t>
      </w:r>
      <w:r>
        <w:t xml:space="preserve"> la conseillère Lise Bachand</w:t>
      </w:r>
    </w:p>
    <w:p w14:paraId="3461E843" w14:textId="77777777" w:rsidR="00560595" w:rsidRDefault="00342BF9" w:rsidP="00BE6AAD">
      <w:r>
        <w:t>et résolu à l'unanimité :</w:t>
      </w:r>
    </w:p>
    <w:p w14:paraId="2B1814BA" w14:textId="77777777" w:rsidR="00C80D23" w:rsidRDefault="001210AF" w:rsidP="00BE6AAD"/>
    <w:p w14:paraId="55DFFADC" w14:textId="77777777" w:rsidR="008E70C9" w:rsidRDefault="00342BF9">
      <w:pPr>
        <w:pStyle w:val="Normal20"/>
        <w:spacing w:line="0" w:lineRule="atLeast"/>
        <w:jc w:val="both"/>
        <w:rPr>
          <w:color w:val="auto"/>
          <w:sz w:val="24"/>
          <w:szCs w:val="24"/>
        </w:rPr>
      </w:pPr>
      <w:r>
        <w:rPr>
          <w:sz w:val="24"/>
          <w:szCs w:val="24"/>
        </w:rPr>
        <w:t>D'AUTORISER la démolition de l'immeuble situé au 1233-1235, rue Principale (lot 2 211350) sur le territoire de la municipalité de Saint-Dominique.</w:t>
      </w:r>
    </w:p>
    <w:p w14:paraId="0CA7BB38" w14:textId="77777777" w:rsidR="00F8219A" w:rsidRDefault="001210AF" w:rsidP="00BE6AAD"/>
    <w:p w14:paraId="19C5F909" w14:textId="77777777" w:rsidR="00CE3B28" w:rsidRDefault="00342BF9" w:rsidP="00BE6AAD">
      <w:pPr>
        <w:rPr>
          <w:b/>
        </w:rPr>
      </w:pPr>
      <w:r w:rsidRPr="00C80D23">
        <w:rPr>
          <w:b/>
        </w:rPr>
        <w:t>ADOPTÉE</w:t>
      </w:r>
    </w:p>
    <w:p w14:paraId="5AEF8FC1" w14:textId="77777777" w:rsidR="00560595" w:rsidRDefault="001210AF" w:rsidP="00BE6AAD">
      <w:pPr>
        <w:ind w:left="900" w:hanging="900"/>
      </w:pPr>
    </w:p>
    <w:p w14:paraId="336AD5E0" w14:textId="77777777" w:rsidR="00560595" w:rsidRDefault="001210AF"/>
    <w:p w14:paraId="249BC865" w14:textId="77777777" w:rsidR="009E720B" w:rsidRPr="003B1056" w:rsidRDefault="001210AF">
      <w:pPr>
        <w:rPr>
          <w:sz w:val="2"/>
          <w:szCs w:val="2"/>
        </w:rPr>
      </w:pPr>
    </w:p>
    <w:p w14:paraId="07639240" w14:textId="77777777" w:rsidR="006B2152" w:rsidRDefault="00342BF9" w:rsidP="00850EC5">
      <w:pPr>
        <w:tabs>
          <w:tab w:val="left" w:pos="720"/>
        </w:tabs>
        <w:ind w:left="720" w:hanging="720"/>
        <w:rPr>
          <w:b/>
          <w:u w:val="single"/>
        </w:rPr>
      </w:pPr>
      <w:r w:rsidRPr="00FF2B07">
        <w:rPr>
          <w:b/>
        </w:rPr>
        <w:t>6.</w:t>
      </w:r>
      <w:r w:rsidRPr="00844BBD">
        <w:rPr>
          <w:b/>
        </w:rPr>
        <w:tab/>
      </w:r>
      <w:r w:rsidRPr="00534FF2">
        <w:rPr>
          <w:b/>
          <w:u w:val="single"/>
        </w:rPr>
        <w:t>LÉGISLATION :</w:t>
      </w:r>
    </w:p>
    <w:p w14:paraId="11EE66A3" w14:textId="77777777" w:rsidR="00F93734" w:rsidRDefault="001210AF" w:rsidP="006B2152">
      <w:pPr>
        <w:tabs>
          <w:tab w:val="left" w:pos="720"/>
        </w:tabs>
        <w:ind w:left="720" w:hanging="720"/>
      </w:pPr>
    </w:p>
    <w:p w14:paraId="01E43656" w14:textId="77777777" w:rsidR="00560595" w:rsidRDefault="001210AF"/>
    <w:p w14:paraId="2B0540C8"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2022-126</w:t>
      </w:r>
    </w:p>
    <w:p w14:paraId="039313B3" w14:textId="77777777" w:rsidR="00560595" w:rsidRDefault="001210AF" w:rsidP="00850EC5">
      <w:pPr>
        <w:tabs>
          <w:tab w:val="left" w:pos="720"/>
        </w:tabs>
        <w:ind w:left="720" w:hanging="720"/>
      </w:pPr>
    </w:p>
    <w:p w14:paraId="3C6778BE" w14:textId="77777777" w:rsidR="006B2152" w:rsidRDefault="00342BF9" w:rsidP="00850EC5">
      <w:pPr>
        <w:tabs>
          <w:tab w:val="left" w:pos="720"/>
        </w:tabs>
        <w:ind w:left="720" w:hanging="720"/>
        <w:rPr>
          <w:b/>
          <w:u w:val="single"/>
        </w:rPr>
      </w:pPr>
      <w:r w:rsidRPr="00FF2B07">
        <w:rPr>
          <w:b/>
        </w:rPr>
        <w:t>6.1.</w:t>
      </w:r>
      <w:r w:rsidRPr="00844BBD">
        <w:rPr>
          <w:b/>
        </w:rPr>
        <w:tab/>
      </w:r>
      <w:r w:rsidRPr="00534FF2">
        <w:rPr>
          <w:b/>
          <w:u w:val="single"/>
        </w:rPr>
        <w:t>ADOPTION - RÈGLEMENT 2022-386 AMENDANT LE RÈGLEMENT 2017-324 INTITULÉ RÈGLEMENT DE ZONAGE, AFIN D'AUTORISER LA CLASSE D'USAGE INDUSTRIE ARTISANALE I-1 DANS LA ZONE M-4 AINSI QUE DE MODIFIER LE NOMBRE MAXIMAL DE LOGEMENTS AUTORISÉS POUR LES PROJETS INTÉGRÉS DANS LES ZONES M-7 ET M-13</w:t>
      </w:r>
    </w:p>
    <w:p w14:paraId="688FEC22" w14:textId="77777777" w:rsidR="00F93734" w:rsidRDefault="001210AF" w:rsidP="006B2152">
      <w:pPr>
        <w:tabs>
          <w:tab w:val="left" w:pos="720"/>
        </w:tabs>
        <w:ind w:left="720" w:hanging="720"/>
      </w:pPr>
    </w:p>
    <w:p w14:paraId="7462CFC1" w14:textId="77777777" w:rsidR="008E70C9" w:rsidRDefault="00342BF9">
      <w:pPr>
        <w:pStyle w:val="Normal21"/>
        <w:spacing w:line="0" w:lineRule="atLeast"/>
        <w:jc w:val="both"/>
        <w:rPr>
          <w:color w:val="auto"/>
          <w:sz w:val="24"/>
          <w:szCs w:val="24"/>
        </w:rPr>
      </w:pPr>
      <w:r>
        <w:rPr>
          <w:sz w:val="24"/>
          <w:szCs w:val="24"/>
        </w:rPr>
        <w:t>CONSIDÉRANT QUE la municipalité de Saint-Dominique a adopté un règlement de zonage afin de gérer les usages et l'aménagement de son territoire;</w:t>
      </w:r>
    </w:p>
    <w:p w14:paraId="0DC9258A" w14:textId="77777777" w:rsidR="008E70C9" w:rsidRDefault="008E70C9">
      <w:pPr>
        <w:pStyle w:val="Normal21"/>
        <w:spacing w:line="0" w:lineRule="atLeast"/>
        <w:jc w:val="both"/>
        <w:rPr>
          <w:color w:val="auto"/>
          <w:sz w:val="24"/>
          <w:szCs w:val="24"/>
        </w:rPr>
      </w:pPr>
    </w:p>
    <w:p w14:paraId="78B1CD83" w14:textId="77777777" w:rsidR="008E70C9" w:rsidRDefault="00342BF9">
      <w:pPr>
        <w:pStyle w:val="Normal21"/>
        <w:spacing w:line="0" w:lineRule="atLeast"/>
        <w:jc w:val="both"/>
        <w:rPr>
          <w:color w:val="auto"/>
          <w:sz w:val="24"/>
          <w:szCs w:val="24"/>
        </w:rPr>
      </w:pPr>
      <w:r>
        <w:rPr>
          <w:sz w:val="24"/>
          <w:szCs w:val="24"/>
        </w:rPr>
        <w:t>CONSIDÉRANT QUE la loi sur l'aménagement et l'urbanisme permet à une municipalité de modifier ce règlement;</w:t>
      </w:r>
    </w:p>
    <w:p w14:paraId="58260523" w14:textId="77777777" w:rsidR="008E70C9" w:rsidRDefault="008E70C9">
      <w:pPr>
        <w:pStyle w:val="Normal21"/>
        <w:spacing w:line="0" w:lineRule="atLeast"/>
        <w:jc w:val="both"/>
        <w:rPr>
          <w:color w:val="auto"/>
          <w:sz w:val="24"/>
          <w:szCs w:val="24"/>
        </w:rPr>
      </w:pPr>
    </w:p>
    <w:p w14:paraId="459FF4F1" w14:textId="77777777" w:rsidR="008E70C9" w:rsidRDefault="00342BF9">
      <w:pPr>
        <w:pStyle w:val="Normal21"/>
        <w:spacing w:line="0" w:lineRule="atLeast"/>
        <w:jc w:val="both"/>
        <w:rPr>
          <w:color w:val="auto"/>
          <w:sz w:val="24"/>
          <w:szCs w:val="24"/>
        </w:rPr>
      </w:pPr>
      <w:r>
        <w:rPr>
          <w:sz w:val="24"/>
          <w:szCs w:val="24"/>
        </w:rPr>
        <w:t>CONSIDÉRANT QUE le conseil municipal veut modifier son règlement de zonage 2017-324 afin  d'autoriser la classe d'usage industrie artisanale I-1 dans la zone M-4 ainsi que de modifier le nombre maximal de logements autorisés pour les projets intégrés dans les zones M-7 et M-13</w:t>
      </w:r>
    </w:p>
    <w:p w14:paraId="2484AA9A" w14:textId="77777777" w:rsidR="008E70C9" w:rsidRDefault="008E70C9">
      <w:pPr>
        <w:pStyle w:val="Normal21"/>
        <w:spacing w:line="0" w:lineRule="atLeast"/>
        <w:jc w:val="both"/>
        <w:rPr>
          <w:color w:val="auto"/>
          <w:sz w:val="24"/>
          <w:szCs w:val="24"/>
        </w:rPr>
      </w:pPr>
    </w:p>
    <w:p w14:paraId="1091A2C0" w14:textId="77777777" w:rsidR="008E70C9" w:rsidRDefault="00342BF9">
      <w:pPr>
        <w:pStyle w:val="Normal21"/>
        <w:spacing w:line="0" w:lineRule="atLeast"/>
        <w:jc w:val="both"/>
        <w:rPr>
          <w:color w:val="auto"/>
          <w:sz w:val="24"/>
          <w:szCs w:val="24"/>
        </w:rPr>
      </w:pPr>
      <w:r>
        <w:rPr>
          <w:sz w:val="24"/>
          <w:szCs w:val="24"/>
        </w:rPr>
        <w:t>CONSIDÉRANT QU'un avis de motion a été dûment donné le 3 mai 2022;</w:t>
      </w:r>
    </w:p>
    <w:p w14:paraId="3E1D5A32" w14:textId="77777777" w:rsidR="008E70C9" w:rsidRDefault="008E70C9">
      <w:pPr>
        <w:pStyle w:val="Normal21"/>
        <w:spacing w:line="0" w:lineRule="atLeast"/>
        <w:jc w:val="both"/>
        <w:rPr>
          <w:color w:val="auto"/>
          <w:sz w:val="24"/>
          <w:szCs w:val="24"/>
        </w:rPr>
      </w:pPr>
    </w:p>
    <w:p w14:paraId="0719FDB8" w14:textId="77777777" w:rsidR="008E70C9" w:rsidRDefault="00342BF9">
      <w:pPr>
        <w:pStyle w:val="Normal01"/>
        <w:spacing w:line="0" w:lineRule="atLeast"/>
        <w:jc w:val="both"/>
        <w:rPr>
          <w:rFonts w:ascii="Times New Roman" w:hAnsi="Times New Roman"/>
          <w:color w:val="auto"/>
          <w:sz w:val="24"/>
          <w:szCs w:val="24"/>
        </w:rPr>
      </w:pPr>
      <w:r>
        <w:rPr>
          <w:rFonts w:ascii="Times New Roman" w:hAnsi="Times New Roman"/>
          <w:sz w:val="24"/>
          <w:szCs w:val="24"/>
        </w:rPr>
        <w:t xml:space="preserve">CONSIDÉRANT QUE le projet de règlement 2022-386 amendant le règlement 2017-324 intitulé </w:t>
      </w:r>
      <w:r>
        <w:rPr>
          <w:rFonts w:ascii="Times New Roman" w:hAnsi="Times New Roman"/>
          <w:i/>
          <w:sz w:val="24"/>
          <w:szCs w:val="24"/>
        </w:rPr>
        <w:t>Règlement de zonage</w:t>
      </w:r>
      <w:r>
        <w:rPr>
          <w:rFonts w:ascii="Times New Roman" w:hAnsi="Times New Roman"/>
          <w:sz w:val="24"/>
          <w:szCs w:val="24"/>
        </w:rPr>
        <w:t xml:space="preserve">, a été adopté le 3 mai 2022; </w:t>
      </w:r>
    </w:p>
    <w:p w14:paraId="0B272F40" w14:textId="77777777" w:rsidR="008E70C9" w:rsidRDefault="008E70C9">
      <w:pPr>
        <w:pStyle w:val="Normal21"/>
        <w:spacing w:line="0" w:lineRule="atLeast"/>
        <w:jc w:val="both"/>
        <w:rPr>
          <w:color w:val="auto"/>
          <w:sz w:val="24"/>
          <w:szCs w:val="24"/>
        </w:rPr>
      </w:pPr>
    </w:p>
    <w:p w14:paraId="794C4E96" w14:textId="77777777" w:rsidR="008E70C9" w:rsidRDefault="00342BF9">
      <w:pPr>
        <w:pStyle w:val="Normal21"/>
        <w:spacing w:line="0" w:lineRule="atLeast"/>
        <w:jc w:val="both"/>
        <w:rPr>
          <w:color w:val="auto"/>
          <w:sz w:val="24"/>
          <w:szCs w:val="24"/>
        </w:rPr>
      </w:pPr>
      <w:r>
        <w:rPr>
          <w:sz w:val="24"/>
          <w:szCs w:val="24"/>
        </w:rPr>
        <w:t>CONSIDÉRANT la tenue de la consultation publique le 7 juin 2022;</w:t>
      </w:r>
    </w:p>
    <w:p w14:paraId="7F6FD45D" w14:textId="77777777" w:rsidR="008E70C9" w:rsidRDefault="008E70C9">
      <w:pPr>
        <w:pStyle w:val="Normal21"/>
        <w:spacing w:line="0" w:lineRule="atLeast"/>
        <w:jc w:val="both"/>
        <w:rPr>
          <w:color w:val="auto"/>
          <w:sz w:val="24"/>
          <w:szCs w:val="24"/>
        </w:rPr>
      </w:pPr>
    </w:p>
    <w:p w14:paraId="0032E801" w14:textId="77777777" w:rsidR="008E70C9" w:rsidRDefault="00342BF9">
      <w:pPr>
        <w:pStyle w:val="Normal01"/>
        <w:spacing w:line="0" w:lineRule="atLeast"/>
        <w:jc w:val="both"/>
        <w:rPr>
          <w:rFonts w:ascii="Times New Roman" w:hAnsi="Times New Roman"/>
          <w:color w:val="auto"/>
          <w:sz w:val="24"/>
          <w:szCs w:val="24"/>
        </w:rPr>
      </w:pPr>
      <w:r>
        <w:rPr>
          <w:rFonts w:ascii="Times New Roman" w:hAnsi="Times New Roman"/>
          <w:sz w:val="24"/>
          <w:szCs w:val="24"/>
        </w:rPr>
        <w:lastRenderedPageBreak/>
        <w:t xml:space="preserve">CONSIDÉRANT l'adoption du second projet de règlement 2022-386 amendant le règlement 2017-324 intitulé </w:t>
      </w:r>
      <w:r>
        <w:rPr>
          <w:rFonts w:ascii="Times New Roman" w:hAnsi="Times New Roman"/>
          <w:i/>
          <w:sz w:val="24"/>
          <w:szCs w:val="24"/>
        </w:rPr>
        <w:t>Règlement de zonage</w:t>
      </w:r>
      <w:r>
        <w:rPr>
          <w:rFonts w:ascii="Times New Roman" w:hAnsi="Times New Roman"/>
          <w:sz w:val="24"/>
          <w:szCs w:val="24"/>
        </w:rPr>
        <w:t xml:space="preserve">, le 7 juin 2022; </w:t>
      </w:r>
    </w:p>
    <w:p w14:paraId="3BFB175A" w14:textId="77777777" w:rsidR="008E70C9" w:rsidRDefault="008E70C9">
      <w:pPr>
        <w:pStyle w:val="Normal21"/>
        <w:spacing w:line="0" w:lineRule="atLeast"/>
        <w:jc w:val="both"/>
        <w:rPr>
          <w:color w:val="auto"/>
          <w:sz w:val="24"/>
          <w:szCs w:val="24"/>
        </w:rPr>
      </w:pPr>
    </w:p>
    <w:p w14:paraId="2ABB98E3" w14:textId="442D9C8F" w:rsidR="008E70C9" w:rsidRDefault="00342BF9">
      <w:pPr>
        <w:pStyle w:val="Normal21"/>
        <w:spacing w:line="0" w:lineRule="atLeast"/>
        <w:jc w:val="both"/>
        <w:rPr>
          <w:color w:val="auto"/>
          <w:sz w:val="24"/>
          <w:szCs w:val="24"/>
        </w:rPr>
      </w:pPr>
      <w:r>
        <w:rPr>
          <w:sz w:val="24"/>
          <w:szCs w:val="24"/>
        </w:rPr>
        <w:t>CONSIDÉRANT l'avis public annon</w:t>
      </w:r>
      <w:r w:rsidR="00FC2F36">
        <w:rPr>
          <w:sz w:val="24"/>
          <w:szCs w:val="24"/>
        </w:rPr>
        <w:t>ç</w:t>
      </w:r>
      <w:r>
        <w:rPr>
          <w:sz w:val="24"/>
          <w:szCs w:val="24"/>
        </w:rPr>
        <w:t>ant la tenue d'une demande d'approbation référendaire qui s'est tenue du 8 au 22 juin 2022 et que celle-ci n'a fait l'objet d'aucune demande;</w:t>
      </w:r>
    </w:p>
    <w:p w14:paraId="79E4FF5F" w14:textId="77777777" w:rsidR="008E70C9" w:rsidRDefault="008E70C9">
      <w:pPr>
        <w:pStyle w:val="Normal21"/>
        <w:spacing w:line="0" w:lineRule="atLeast"/>
        <w:jc w:val="both"/>
        <w:rPr>
          <w:color w:val="auto"/>
          <w:sz w:val="24"/>
          <w:szCs w:val="24"/>
        </w:rPr>
      </w:pPr>
    </w:p>
    <w:p w14:paraId="6125E794" w14:textId="77777777" w:rsidR="008E70C9" w:rsidRDefault="00342BF9">
      <w:pPr>
        <w:pStyle w:val="Normal01"/>
        <w:spacing w:line="0" w:lineRule="atLeast"/>
        <w:jc w:val="both"/>
        <w:rPr>
          <w:rFonts w:ascii="Times New Roman" w:hAnsi="Times New Roman"/>
          <w:color w:val="auto"/>
          <w:sz w:val="24"/>
          <w:szCs w:val="24"/>
        </w:rPr>
      </w:pPr>
      <w:r>
        <w:rPr>
          <w:rFonts w:ascii="Times New Roman" w:hAnsi="Times New Roman"/>
          <w:sz w:val="24"/>
          <w:szCs w:val="24"/>
        </w:rPr>
        <w:t xml:space="preserve">CONSIDÉRANT QUE  les élus confirment avoir reçu copie du présent règlement et que, par conséquent, ils renoncent à sa lecture lors de l'adoption; </w:t>
      </w:r>
    </w:p>
    <w:p w14:paraId="06321394" w14:textId="77777777" w:rsidR="008E70C9" w:rsidRDefault="008E70C9">
      <w:pPr>
        <w:pStyle w:val="Normal01"/>
        <w:spacing w:line="0" w:lineRule="atLeast"/>
        <w:jc w:val="both"/>
        <w:rPr>
          <w:rFonts w:ascii="Times New Roman" w:hAnsi="Times New Roman"/>
          <w:color w:val="auto"/>
          <w:sz w:val="24"/>
          <w:szCs w:val="24"/>
        </w:rPr>
      </w:pPr>
    </w:p>
    <w:p w14:paraId="4A25BD14" w14:textId="77777777" w:rsidR="008E70C9" w:rsidRDefault="00342BF9">
      <w:pPr>
        <w:pStyle w:val="Normal01"/>
        <w:spacing w:line="0" w:lineRule="atLeast"/>
        <w:jc w:val="both"/>
        <w:rPr>
          <w:color w:val="auto"/>
          <w:szCs w:val="24"/>
        </w:rPr>
      </w:pPr>
      <w:r>
        <w:rPr>
          <w:rFonts w:ascii="Times New Roman" w:hAnsi="Times New Roman"/>
          <w:sz w:val="24"/>
          <w:szCs w:val="24"/>
        </w:rPr>
        <w:t>EN CONSÉQUENCE,</w:t>
      </w:r>
    </w:p>
    <w:p w14:paraId="24D37778" w14:textId="77777777" w:rsidR="00560595" w:rsidRDefault="001210AF" w:rsidP="00BE6AAD">
      <w:pPr>
        <w:ind w:left="900"/>
      </w:pPr>
    </w:p>
    <w:p w14:paraId="5F9AE9D8" w14:textId="77777777" w:rsidR="007A223F" w:rsidRDefault="00342BF9" w:rsidP="00BE6AAD">
      <w:r w:rsidRPr="00F93734">
        <w:rPr>
          <w:b/>
        </w:rPr>
        <w:t>IL EST PROPOSÉ PAR :</w:t>
      </w:r>
      <w:r>
        <w:t xml:space="preserve"> la conseillère Stéphanie Lambert</w:t>
      </w:r>
    </w:p>
    <w:p w14:paraId="5509E699" w14:textId="77777777" w:rsidR="007020F8" w:rsidRDefault="00342BF9" w:rsidP="00BE6AAD">
      <w:r w:rsidRPr="007A223F">
        <w:rPr>
          <w:b/>
        </w:rPr>
        <w:t>APPUYÉ</w:t>
      </w:r>
      <w:r>
        <w:rPr>
          <w:b/>
        </w:rPr>
        <w:t>E DE</w:t>
      </w:r>
      <w:r w:rsidRPr="00F93734">
        <w:rPr>
          <w:b/>
        </w:rPr>
        <w:t> :</w:t>
      </w:r>
      <w:r>
        <w:t xml:space="preserve"> la conseillère Irène Drouin Dubreuil</w:t>
      </w:r>
    </w:p>
    <w:p w14:paraId="77E06155" w14:textId="77777777" w:rsidR="00560595" w:rsidRDefault="00342BF9" w:rsidP="00BE6AAD">
      <w:r>
        <w:t>et résolu à l'unanimité :</w:t>
      </w:r>
    </w:p>
    <w:p w14:paraId="7602ED57" w14:textId="77777777" w:rsidR="00C80D23" w:rsidRDefault="001210AF" w:rsidP="00BE6AAD"/>
    <w:p w14:paraId="69581F5C" w14:textId="77777777" w:rsidR="008E70C9" w:rsidRDefault="00342BF9">
      <w:pPr>
        <w:pStyle w:val="Normal22"/>
        <w:spacing w:line="0" w:lineRule="atLeast"/>
        <w:jc w:val="both"/>
        <w:rPr>
          <w:color w:val="auto"/>
          <w:sz w:val="24"/>
          <w:szCs w:val="24"/>
        </w:rPr>
      </w:pPr>
      <w:r>
        <w:rPr>
          <w:sz w:val="24"/>
          <w:szCs w:val="24"/>
        </w:rPr>
        <w:t xml:space="preserve">D'ADOPTER le règlement 2022-386 amendant le règlement 2017-324 intitulé </w:t>
      </w:r>
      <w:r>
        <w:rPr>
          <w:i/>
          <w:sz w:val="24"/>
          <w:szCs w:val="24"/>
        </w:rPr>
        <w:t>Règlement de zonage,</w:t>
      </w:r>
      <w:r>
        <w:rPr>
          <w:sz w:val="24"/>
          <w:szCs w:val="24"/>
        </w:rPr>
        <w:t xml:space="preserve"> afin d'autoriser la classe d'usage industrie artisanale I-1 dans la zone M-4 ainsi que de modifier le nombre maximal de logements autorisés pour les projets intégrés dans les zones M-7 et M-13.</w:t>
      </w:r>
    </w:p>
    <w:p w14:paraId="74B7F6E4" w14:textId="77777777" w:rsidR="00F8219A" w:rsidRDefault="001210AF" w:rsidP="00BE6AAD"/>
    <w:p w14:paraId="50878D4D" w14:textId="77777777" w:rsidR="00CE3B28" w:rsidRDefault="00342BF9" w:rsidP="00BE6AAD">
      <w:pPr>
        <w:rPr>
          <w:b/>
        </w:rPr>
      </w:pPr>
      <w:r w:rsidRPr="00C80D23">
        <w:rPr>
          <w:b/>
        </w:rPr>
        <w:t>ADOPTÉE</w:t>
      </w:r>
    </w:p>
    <w:p w14:paraId="7B44A234" w14:textId="77777777" w:rsidR="00560595" w:rsidRDefault="001210AF" w:rsidP="00BE6AAD">
      <w:pPr>
        <w:ind w:left="900" w:hanging="900"/>
      </w:pPr>
    </w:p>
    <w:p w14:paraId="130F9FED" w14:textId="77777777" w:rsidR="00560595" w:rsidRDefault="001210AF"/>
    <w:p w14:paraId="59770476"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2022-127</w:t>
      </w:r>
    </w:p>
    <w:p w14:paraId="45F31A01" w14:textId="77777777" w:rsidR="00560595" w:rsidRDefault="001210AF" w:rsidP="00850EC5">
      <w:pPr>
        <w:tabs>
          <w:tab w:val="left" w:pos="720"/>
        </w:tabs>
        <w:ind w:left="720" w:hanging="720"/>
      </w:pPr>
    </w:p>
    <w:p w14:paraId="1A396ADD" w14:textId="29DDE006" w:rsidR="006B2152" w:rsidRDefault="00342BF9" w:rsidP="00850EC5">
      <w:pPr>
        <w:tabs>
          <w:tab w:val="left" w:pos="720"/>
        </w:tabs>
        <w:ind w:left="720" w:hanging="720"/>
        <w:rPr>
          <w:b/>
          <w:u w:val="single"/>
        </w:rPr>
      </w:pPr>
      <w:r w:rsidRPr="00FF2B07">
        <w:rPr>
          <w:b/>
        </w:rPr>
        <w:t>6.2.</w:t>
      </w:r>
      <w:r w:rsidRPr="00844BBD">
        <w:rPr>
          <w:b/>
        </w:rPr>
        <w:tab/>
      </w:r>
      <w:r w:rsidRPr="00534FF2">
        <w:rPr>
          <w:b/>
          <w:u w:val="single"/>
        </w:rPr>
        <w:t>DEMANDE DE MODIFICATION AU RÈGLEMENT DE ZONAGE 2017-324 AFIN D'AUGMENTER LA SUPERFIC</w:t>
      </w:r>
      <w:r w:rsidR="00FC2F36">
        <w:rPr>
          <w:b/>
          <w:u w:val="single"/>
        </w:rPr>
        <w:t>I</w:t>
      </w:r>
      <w:r w:rsidRPr="00534FF2">
        <w:rPr>
          <w:b/>
          <w:u w:val="single"/>
        </w:rPr>
        <w:t>E DES KIOSQUES AGRICOLES</w:t>
      </w:r>
    </w:p>
    <w:p w14:paraId="27C5533D" w14:textId="77777777" w:rsidR="00F93734" w:rsidRDefault="001210AF" w:rsidP="006B2152">
      <w:pPr>
        <w:tabs>
          <w:tab w:val="left" w:pos="720"/>
        </w:tabs>
        <w:ind w:left="720" w:hanging="720"/>
      </w:pPr>
    </w:p>
    <w:p w14:paraId="5817126A" w14:textId="77777777" w:rsidR="008E70C9" w:rsidRDefault="00342BF9">
      <w:pPr>
        <w:pStyle w:val="Normal001"/>
        <w:spacing w:after="0" w:line="0" w:lineRule="atLeast"/>
        <w:jc w:val="both"/>
        <w:rPr>
          <w:rFonts w:ascii="Times New Roman" w:hAnsi="Times New Roman"/>
          <w:color w:val="auto"/>
          <w:sz w:val="24"/>
          <w:szCs w:val="24"/>
        </w:rPr>
      </w:pPr>
      <w:r>
        <w:rPr>
          <w:rFonts w:ascii="Times New Roman" w:hAnsi="Times New Roman"/>
          <w:sz w:val="24"/>
          <w:szCs w:val="24"/>
        </w:rPr>
        <w:t>CONSIDÉRANT QUE la demande de modification du règlement de zonage 2017-324 est conforme aux objectifs de l’orientation 1 du Plan d’urbanisme 2017-323;</w:t>
      </w:r>
    </w:p>
    <w:p w14:paraId="082A62C0" w14:textId="77777777" w:rsidR="008E70C9" w:rsidRDefault="008E70C9">
      <w:pPr>
        <w:pStyle w:val="Normal001"/>
        <w:spacing w:after="0" w:line="0" w:lineRule="atLeast"/>
        <w:jc w:val="both"/>
        <w:rPr>
          <w:rFonts w:ascii="Times New Roman" w:hAnsi="Times New Roman"/>
          <w:color w:val="auto"/>
          <w:sz w:val="24"/>
          <w:szCs w:val="24"/>
        </w:rPr>
      </w:pPr>
    </w:p>
    <w:p w14:paraId="5D1B04FD" w14:textId="77777777" w:rsidR="008E70C9" w:rsidRDefault="00342BF9">
      <w:pPr>
        <w:pStyle w:val="Normal23"/>
        <w:spacing w:line="275" w:lineRule="auto"/>
        <w:jc w:val="both"/>
        <w:rPr>
          <w:color w:val="auto"/>
          <w:sz w:val="24"/>
          <w:szCs w:val="24"/>
        </w:rPr>
      </w:pPr>
      <w:r>
        <w:rPr>
          <w:sz w:val="24"/>
          <w:szCs w:val="24"/>
        </w:rPr>
        <w:t>CONSIDÉRANT QU’une augmentation de la superficie des kiosques de ventes de produits agricoles pourrait exposer davantage la production locale;</w:t>
      </w:r>
    </w:p>
    <w:p w14:paraId="709B4250" w14:textId="77777777" w:rsidR="008E70C9" w:rsidRDefault="008E70C9">
      <w:pPr>
        <w:pStyle w:val="Normal23"/>
        <w:spacing w:line="275" w:lineRule="auto"/>
        <w:jc w:val="both"/>
        <w:rPr>
          <w:color w:val="auto"/>
          <w:sz w:val="24"/>
          <w:szCs w:val="24"/>
        </w:rPr>
      </w:pPr>
    </w:p>
    <w:p w14:paraId="0F4BE031" w14:textId="23012A4B" w:rsidR="008E70C9" w:rsidRDefault="00342BF9">
      <w:pPr>
        <w:pStyle w:val="Normal23"/>
        <w:spacing w:line="275" w:lineRule="auto"/>
        <w:jc w:val="both"/>
        <w:rPr>
          <w:color w:val="auto"/>
          <w:sz w:val="24"/>
          <w:szCs w:val="24"/>
        </w:rPr>
      </w:pPr>
      <w:r>
        <w:rPr>
          <w:sz w:val="24"/>
          <w:szCs w:val="24"/>
        </w:rPr>
        <w:t>CONSIDÉRANT QUE la demande peut engendrer des retombé</w:t>
      </w:r>
      <w:r w:rsidR="00FC2F36">
        <w:rPr>
          <w:sz w:val="24"/>
          <w:szCs w:val="24"/>
        </w:rPr>
        <w:t>e</w:t>
      </w:r>
      <w:r>
        <w:rPr>
          <w:sz w:val="24"/>
          <w:szCs w:val="24"/>
        </w:rPr>
        <w:t>s économiques pour les agriculteurs de la Municipalité de Saint-Dominique et assurer la pérennité de l’activité agricole;</w:t>
      </w:r>
    </w:p>
    <w:p w14:paraId="6CE46548" w14:textId="77777777" w:rsidR="008E70C9" w:rsidRDefault="008E70C9">
      <w:pPr>
        <w:pStyle w:val="Normal001"/>
        <w:spacing w:after="0" w:line="0" w:lineRule="atLeast"/>
        <w:jc w:val="both"/>
        <w:rPr>
          <w:rFonts w:ascii="Times New Roman" w:hAnsi="Times New Roman"/>
          <w:color w:val="auto"/>
          <w:sz w:val="24"/>
          <w:szCs w:val="24"/>
        </w:rPr>
      </w:pPr>
    </w:p>
    <w:p w14:paraId="110E5ED0" w14:textId="235FC660" w:rsidR="008E70C9" w:rsidRDefault="00342BF9">
      <w:pPr>
        <w:pStyle w:val="Normal001"/>
        <w:spacing w:after="0" w:line="0" w:lineRule="atLeast"/>
        <w:jc w:val="both"/>
        <w:rPr>
          <w:rFonts w:ascii="Times New Roman" w:hAnsi="Times New Roman"/>
          <w:color w:val="auto"/>
          <w:sz w:val="24"/>
          <w:szCs w:val="24"/>
        </w:rPr>
      </w:pPr>
      <w:r>
        <w:rPr>
          <w:rFonts w:ascii="Times New Roman" w:hAnsi="Times New Roman"/>
          <w:sz w:val="24"/>
          <w:szCs w:val="24"/>
        </w:rPr>
        <w:t xml:space="preserve">CONSIDÉRANT </w:t>
      </w:r>
      <w:r>
        <w:rPr>
          <w:rFonts w:ascii="Times New Roman" w:hAnsi="Times New Roman"/>
          <w:caps/>
          <w:sz w:val="24"/>
          <w:szCs w:val="24"/>
        </w:rPr>
        <w:t xml:space="preserve">que </w:t>
      </w:r>
      <w:r>
        <w:rPr>
          <w:rFonts w:ascii="Times New Roman" w:hAnsi="Times New Roman"/>
          <w:sz w:val="24"/>
          <w:szCs w:val="24"/>
        </w:rPr>
        <w:t>la superficie des kiosques de ventes de produits agricoles doit être défini</w:t>
      </w:r>
      <w:r w:rsidR="00FC2F36">
        <w:rPr>
          <w:rFonts w:ascii="Times New Roman" w:hAnsi="Times New Roman"/>
          <w:sz w:val="24"/>
          <w:szCs w:val="24"/>
        </w:rPr>
        <w:t>e</w:t>
      </w:r>
      <w:r>
        <w:rPr>
          <w:rFonts w:ascii="Times New Roman" w:hAnsi="Times New Roman"/>
          <w:sz w:val="24"/>
          <w:szCs w:val="24"/>
        </w:rPr>
        <w:t xml:space="preserve"> afin de s’assurer de leurs conformités en vertu de la </w:t>
      </w:r>
      <w:r>
        <w:rPr>
          <w:rFonts w:ascii="Times New Roman" w:hAnsi="Times New Roman"/>
          <w:i/>
          <w:sz w:val="24"/>
          <w:szCs w:val="24"/>
        </w:rPr>
        <w:t>Loi sur la Protection du Territoire et des activités agricoles</w:t>
      </w:r>
      <w:r>
        <w:rPr>
          <w:rFonts w:ascii="Times New Roman" w:hAnsi="Times New Roman"/>
          <w:sz w:val="24"/>
          <w:szCs w:val="24"/>
        </w:rPr>
        <w:t>;</w:t>
      </w:r>
    </w:p>
    <w:p w14:paraId="6F581B84" w14:textId="77777777" w:rsidR="008E70C9" w:rsidRDefault="008E70C9">
      <w:pPr>
        <w:pStyle w:val="Normal001"/>
        <w:spacing w:after="0" w:line="0" w:lineRule="atLeast"/>
        <w:jc w:val="both"/>
        <w:rPr>
          <w:rFonts w:ascii="Times New Roman" w:hAnsi="Times New Roman"/>
          <w:color w:val="auto"/>
          <w:sz w:val="24"/>
          <w:szCs w:val="24"/>
        </w:rPr>
      </w:pPr>
    </w:p>
    <w:p w14:paraId="6CA2FB12" w14:textId="12662E67" w:rsidR="008E70C9" w:rsidRDefault="00342BF9" w:rsidP="00342BF9">
      <w:pPr>
        <w:pStyle w:val="Normal001"/>
        <w:spacing w:after="0" w:line="0" w:lineRule="atLeast"/>
        <w:jc w:val="both"/>
        <w:rPr>
          <w:rFonts w:ascii="Times New Roman" w:hAnsi="Times New Roman"/>
          <w:color w:val="auto"/>
          <w:sz w:val="24"/>
          <w:szCs w:val="24"/>
        </w:rPr>
      </w:pPr>
      <w:r>
        <w:rPr>
          <w:rFonts w:ascii="Times New Roman" w:hAnsi="Times New Roman"/>
          <w:sz w:val="24"/>
          <w:szCs w:val="24"/>
        </w:rPr>
        <w:t>CONSIDÉRANT la recommandation des membres du Comité consultatif d'urbanisme à cet effet;</w:t>
      </w:r>
    </w:p>
    <w:p w14:paraId="750EE3FB" w14:textId="77777777" w:rsidR="00342BF9" w:rsidRDefault="00342BF9" w:rsidP="00342BF9">
      <w:pPr>
        <w:pStyle w:val="Normal001"/>
        <w:spacing w:after="0" w:line="0" w:lineRule="atLeast"/>
        <w:jc w:val="both"/>
        <w:rPr>
          <w:rFonts w:ascii="Times New Roman" w:hAnsi="Times New Roman"/>
          <w:color w:val="auto"/>
          <w:sz w:val="24"/>
          <w:szCs w:val="24"/>
        </w:rPr>
      </w:pPr>
    </w:p>
    <w:p w14:paraId="4386E15E" w14:textId="77777777" w:rsidR="008E70C9" w:rsidRDefault="00342BF9">
      <w:pPr>
        <w:pStyle w:val="Normal001"/>
        <w:spacing w:line="0" w:lineRule="atLeast"/>
        <w:jc w:val="both"/>
        <w:rPr>
          <w:rFonts w:ascii="Times New Roman" w:hAnsi="Times New Roman"/>
          <w:color w:val="auto"/>
          <w:sz w:val="24"/>
          <w:szCs w:val="24"/>
        </w:rPr>
      </w:pPr>
      <w:r>
        <w:rPr>
          <w:rFonts w:ascii="Times New Roman" w:hAnsi="Times New Roman"/>
          <w:sz w:val="24"/>
          <w:szCs w:val="24"/>
        </w:rPr>
        <w:t>EN CONSÉQUENCE,</w:t>
      </w:r>
    </w:p>
    <w:p w14:paraId="6ACCBF57" w14:textId="77777777" w:rsidR="00560595" w:rsidRDefault="001210AF" w:rsidP="00BE6AAD">
      <w:pPr>
        <w:ind w:left="900"/>
      </w:pPr>
    </w:p>
    <w:p w14:paraId="4BD55714" w14:textId="77777777" w:rsidR="007A223F" w:rsidRDefault="00342BF9" w:rsidP="00BE6AAD">
      <w:r w:rsidRPr="00F93734">
        <w:rPr>
          <w:b/>
        </w:rPr>
        <w:t>IL EST PROPOSÉ PAR :</w:t>
      </w:r>
      <w:r>
        <w:t xml:space="preserve"> la conseillère Lise Bachand</w:t>
      </w:r>
    </w:p>
    <w:p w14:paraId="527A7873" w14:textId="77777777" w:rsidR="007020F8" w:rsidRDefault="00342BF9" w:rsidP="00BE6AAD">
      <w:r w:rsidRPr="007A223F">
        <w:rPr>
          <w:b/>
        </w:rPr>
        <w:t>APPUYÉ</w:t>
      </w:r>
      <w:r>
        <w:rPr>
          <w:b/>
        </w:rPr>
        <w:t>E DE</w:t>
      </w:r>
      <w:r w:rsidRPr="00F93734">
        <w:rPr>
          <w:b/>
        </w:rPr>
        <w:t> :</w:t>
      </w:r>
      <w:r>
        <w:t xml:space="preserve"> la conseillère Lydia Richer</w:t>
      </w:r>
    </w:p>
    <w:p w14:paraId="3F6BB9FB" w14:textId="77777777" w:rsidR="00560595" w:rsidRDefault="00342BF9" w:rsidP="00BE6AAD">
      <w:r>
        <w:t>et résolu à l'unanimité :</w:t>
      </w:r>
    </w:p>
    <w:p w14:paraId="22CAA2BC" w14:textId="77777777" w:rsidR="00C80D23" w:rsidRDefault="001210AF" w:rsidP="00BE6AAD"/>
    <w:p w14:paraId="52D1C3E3" w14:textId="1B20993C" w:rsidR="008E70C9" w:rsidRDefault="00342BF9">
      <w:pPr>
        <w:pStyle w:val="Normal24"/>
        <w:spacing w:line="0" w:lineRule="atLeast"/>
        <w:jc w:val="both"/>
        <w:rPr>
          <w:color w:val="auto"/>
          <w:sz w:val="24"/>
          <w:szCs w:val="24"/>
        </w:rPr>
      </w:pPr>
      <w:r>
        <w:rPr>
          <w:sz w:val="24"/>
          <w:szCs w:val="24"/>
        </w:rPr>
        <w:t>D'ENTREPRENDRE une procédure de modification au règlement de zonage 2017-324 afin d'augmenter la superficie des kiosques agricoles</w:t>
      </w:r>
      <w:r w:rsidR="004767C7">
        <w:rPr>
          <w:sz w:val="24"/>
          <w:szCs w:val="24"/>
        </w:rPr>
        <w:t>.</w:t>
      </w:r>
    </w:p>
    <w:p w14:paraId="5454C124" w14:textId="77777777" w:rsidR="00F8219A" w:rsidRDefault="001210AF" w:rsidP="00BE6AAD"/>
    <w:p w14:paraId="52826E93" w14:textId="77777777" w:rsidR="00CE3B28" w:rsidRDefault="00342BF9" w:rsidP="00BE6AAD">
      <w:pPr>
        <w:rPr>
          <w:b/>
        </w:rPr>
      </w:pPr>
      <w:r w:rsidRPr="00C80D23">
        <w:rPr>
          <w:b/>
        </w:rPr>
        <w:t>ADOPTÉE</w:t>
      </w:r>
    </w:p>
    <w:p w14:paraId="70D8D7D7" w14:textId="77777777" w:rsidR="00560595" w:rsidRDefault="001210AF" w:rsidP="00BE6AAD">
      <w:pPr>
        <w:ind w:left="900" w:hanging="900"/>
      </w:pPr>
    </w:p>
    <w:p w14:paraId="49DD3629" w14:textId="77777777" w:rsidR="00560595" w:rsidRDefault="001210AF"/>
    <w:p w14:paraId="4673A1D4" w14:textId="77777777" w:rsidR="009E720B" w:rsidRPr="003B1056" w:rsidRDefault="001210AF">
      <w:pPr>
        <w:rPr>
          <w:sz w:val="2"/>
          <w:szCs w:val="2"/>
        </w:rPr>
      </w:pPr>
    </w:p>
    <w:p w14:paraId="5D14212C" w14:textId="77777777" w:rsidR="006B2152" w:rsidRDefault="00342BF9" w:rsidP="00850EC5">
      <w:pPr>
        <w:tabs>
          <w:tab w:val="left" w:pos="720"/>
        </w:tabs>
        <w:ind w:left="720" w:hanging="720"/>
        <w:rPr>
          <w:b/>
          <w:u w:val="single"/>
        </w:rPr>
      </w:pPr>
      <w:r w:rsidRPr="00FF2B07">
        <w:rPr>
          <w:b/>
        </w:rPr>
        <w:t>7.</w:t>
      </w:r>
      <w:r w:rsidRPr="00844BBD">
        <w:rPr>
          <w:b/>
        </w:rPr>
        <w:tab/>
      </w:r>
      <w:r w:rsidRPr="00534FF2">
        <w:rPr>
          <w:b/>
          <w:u w:val="single"/>
        </w:rPr>
        <w:t>SERVICE DE L'URBANISME :</w:t>
      </w:r>
    </w:p>
    <w:p w14:paraId="6849890C" w14:textId="77777777" w:rsidR="00F93734" w:rsidRDefault="001210AF" w:rsidP="006B2152">
      <w:pPr>
        <w:tabs>
          <w:tab w:val="left" w:pos="720"/>
        </w:tabs>
        <w:ind w:left="720" w:hanging="720"/>
      </w:pPr>
    </w:p>
    <w:p w14:paraId="681B790F" w14:textId="77777777" w:rsidR="00560595" w:rsidRDefault="001210AF"/>
    <w:p w14:paraId="01001D47" w14:textId="77777777" w:rsidR="009E720B" w:rsidRPr="003B1056" w:rsidRDefault="001210AF">
      <w:pPr>
        <w:rPr>
          <w:sz w:val="2"/>
          <w:szCs w:val="2"/>
        </w:rPr>
      </w:pPr>
    </w:p>
    <w:p w14:paraId="7C6FE4B0" w14:textId="77777777" w:rsidR="006B2152" w:rsidRDefault="00342BF9" w:rsidP="00850EC5">
      <w:pPr>
        <w:tabs>
          <w:tab w:val="left" w:pos="720"/>
        </w:tabs>
        <w:ind w:left="720" w:hanging="720"/>
        <w:rPr>
          <w:b/>
          <w:u w:val="single"/>
        </w:rPr>
      </w:pPr>
      <w:r w:rsidRPr="00FF2B07">
        <w:rPr>
          <w:b/>
        </w:rPr>
        <w:t>7.1.</w:t>
      </w:r>
      <w:r w:rsidRPr="00844BBD">
        <w:rPr>
          <w:b/>
        </w:rPr>
        <w:tab/>
      </w:r>
      <w:r w:rsidRPr="00534FF2">
        <w:rPr>
          <w:b/>
          <w:u w:val="single"/>
        </w:rPr>
        <w:t>RAPPORT DU SERVICE</w:t>
      </w:r>
    </w:p>
    <w:p w14:paraId="6BA5211B" w14:textId="77777777" w:rsidR="00F93734" w:rsidRDefault="001210AF" w:rsidP="006B2152">
      <w:pPr>
        <w:tabs>
          <w:tab w:val="left" w:pos="720"/>
        </w:tabs>
        <w:ind w:left="720" w:hanging="720"/>
      </w:pPr>
    </w:p>
    <w:p w14:paraId="38F40737" w14:textId="77777777" w:rsidR="008E70C9" w:rsidRDefault="00342BF9">
      <w:pPr>
        <w:pStyle w:val="Normal25"/>
        <w:spacing w:line="0" w:lineRule="atLeast"/>
        <w:jc w:val="both"/>
        <w:rPr>
          <w:color w:val="auto"/>
          <w:sz w:val="24"/>
          <w:szCs w:val="24"/>
        </w:rPr>
      </w:pPr>
      <w:r>
        <w:rPr>
          <w:sz w:val="24"/>
          <w:szCs w:val="24"/>
        </w:rPr>
        <w:t>Le rapport de service du mois de juin 2022 est déposé au Conseil.</w:t>
      </w:r>
    </w:p>
    <w:p w14:paraId="04C58CF2" w14:textId="77777777" w:rsidR="00560595" w:rsidRDefault="001210AF" w:rsidP="00BE6AAD">
      <w:pPr>
        <w:ind w:left="900" w:hanging="900"/>
      </w:pPr>
    </w:p>
    <w:p w14:paraId="29BCC9BA" w14:textId="77777777" w:rsidR="00560595" w:rsidRDefault="001210AF"/>
    <w:p w14:paraId="4A93A5AF" w14:textId="77777777" w:rsidR="009E720B" w:rsidRPr="003B1056" w:rsidRDefault="001210AF">
      <w:pPr>
        <w:rPr>
          <w:sz w:val="2"/>
          <w:szCs w:val="2"/>
        </w:rPr>
      </w:pPr>
    </w:p>
    <w:p w14:paraId="1D47FE7F" w14:textId="77777777" w:rsidR="006B2152" w:rsidRDefault="00342BF9" w:rsidP="00850EC5">
      <w:pPr>
        <w:tabs>
          <w:tab w:val="left" w:pos="720"/>
        </w:tabs>
        <w:ind w:left="720" w:hanging="720"/>
        <w:rPr>
          <w:b/>
          <w:u w:val="single"/>
        </w:rPr>
      </w:pPr>
      <w:r w:rsidRPr="00FF2B07">
        <w:rPr>
          <w:b/>
        </w:rPr>
        <w:t>8.</w:t>
      </w:r>
      <w:r w:rsidRPr="00844BBD">
        <w:rPr>
          <w:b/>
        </w:rPr>
        <w:tab/>
      </w:r>
      <w:r w:rsidRPr="00534FF2">
        <w:rPr>
          <w:b/>
          <w:u w:val="single"/>
        </w:rPr>
        <w:t>SERVICE TECHNIQUE :</w:t>
      </w:r>
    </w:p>
    <w:p w14:paraId="6DFB1265" w14:textId="77777777" w:rsidR="00F93734" w:rsidRDefault="001210AF" w:rsidP="006B2152">
      <w:pPr>
        <w:tabs>
          <w:tab w:val="left" w:pos="720"/>
        </w:tabs>
        <w:ind w:left="720" w:hanging="720"/>
      </w:pPr>
    </w:p>
    <w:p w14:paraId="53FD98BD" w14:textId="77777777" w:rsidR="00560595" w:rsidRDefault="001210AF"/>
    <w:p w14:paraId="42D961CD" w14:textId="77777777" w:rsidR="009E720B" w:rsidRPr="003B1056" w:rsidRDefault="001210AF">
      <w:pPr>
        <w:rPr>
          <w:sz w:val="2"/>
          <w:szCs w:val="2"/>
        </w:rPr>
      </w:pPr>
    </w:p>
    <w:p w14:paraId="2889D8D4" w14:textId="77777777" w:rsidR="006B2152" w:rsidRDefault="00342BF9" w:rsidP="00850EC5">
      <w:pPr>
        <w:tabs>
          <w:tab w:val="left" w:pos="720"/>
        </w:tabs>
        <w:ind w:left="720" w:hanging="720"/>
        <w:rPr>
          <w:b/>
          <w:u w:val="single"/>
        </w:rPr>
      </w:pPr>
      <w:r w:rsidRPr="00FF2B07">
        <w:rPr>
          <w:b/>
        </w:rPr>
        <w:t>8.1.</w:t>
      </w:r>
      <w:r w:rsidRPr="00844BBD">
        <w:rPr>
          <w:b/>
        </w:rPr>
        <w:tab/>
      </w:r>
      <w:r w:rsidRPr="00534FF2">
        <w:rPr>
          <w:b/>
          <w:u w:val="single"/>
        </w:rPr>
        <w:t>RAPPORT DE SERVICE DES EAUX USÉES</w:t>
      </w:r>
    </w:p>
    <w:p w14:paraId="4B50114F" w14:textId="77777777" w:rsidR="00F93734" w:rsidRDefault="001210AF" w:rsidP="006B2152">
      <w:pPr>
        <w:tabs>
          <w:tab w:val="left" w:pos="720"/>
        </w:tabs>
        <w:ind w:left="720" w:hanging="720"/>
      </w:pPr>
    </w:p>
    <w:p w14:paraId="59B4EACD" w14:textId="77777777" w:rsidR="008E70C9" w:rsidRDefault="00342BF9">
      <w:pPr>
        <w:pStyle w:val="Normal26"/>
        <w:spacing w:line="0" w:lineRule="atLeast"/>
        <w:jc w:val="both"/>
        <w:rPr>
          <w:color w:val="auto"/>
          <w:sz w:val="24"/>
          <w:szCs w:val="24"/>
        </w:rPr>
      </w:pPr>
      <w:r>
        <w:rPr>
          <w:sz w:val="24"/>
          <w:szCs w:val="24"/>
        </w:rPr>
        <w:t>Le rapport d'exploitation du mois de juin 2022 est déposé au Conseil.</w:t>
      </w:r>
    </w:p>
    <w:p w14:paraId="0CA091EB" w14:textId="77777777" w:rsidR="00560595" w:rsidRDefault="001210AF" w:rsidP="00BE6AAD">
      <w:pPr>
        <w:ind w:left="900" w:hanging="900"/>
      </w:pPr>
    </w:p>
    <w:p w14:paraId="070A96E0" w14:textId="77777777" w:rsidR="00560595" w:rsidRDefault="001210AF"/>
    <w:p w14:paraId="3C4AD330" w14:textId="77777777" w:rsidR="009E720B" w:rsidRPr="003B1056" w:rsidRDefault="001210AF">
      <w:pPr>
        <w:rPr>
          <w:sz w:val="2"/>
          <w:szCs w:val="2"/>
        </w:rPr>
      </w:pPr>
    </w:p>
    <w:p w14:paraId="1D949AAD" w14:textId="77777777" w:rsidR="006B2152" w:rsidRDefault="00342BF9" w:rsidP="00850EC5">
      <w:pPr>
        <w:tabs>
          <w:tab w:val="left" w:pos="720"/>
        </w:tabs>
        <w:ind w:left="720" w:hanging="720"/>
        <w:rPr>
          <w:b/>
          <w:u w:val="single"/>
        </w:rPr>
      </w:pPr>
      <w:r w:rsidRPr="00FF2B07">
        <w:rPr>
          <w:b/>
        </w:rPr>
        <w:t>9.</w:t>
      </w:r>
      <w:r w:rsidRPr="00844BBD">
        <w:rPr>
          <w:b/>
        </w:rPr>
        <w:tab/>
      </w:r>
      <w:r w:rsidRPr="00534FF2">
        <w:rPr>
          <w:b/>
          <w:u w:val="single"/>
        </w:rPr>
        <w:t>SERVICE DE L'AQUEDUC :</w:t>
      </w:r>
    </w:p>
    <w:p w14:paraId="68FEA833" w14:textId="77777777" w:rsidR="00F93734" w:rsidRDefault="001210AF" w:rsidP="006B2152">
      <w:pPr>
        <w:tabs>
          <w:tab w:val="left" w:pos="720"/>
        </w:tabs>
        <w:ind w:left="720" w:hanging="720"/>
      </w:pPr>
    </w:p>
    <w:p w14:paraId="0C87A611" w14:textId="77777777" w:rsidR="00560595" w:rsidRDefault="001210AF"/>
    <w:p w14:paraId="4AFA7F1D" w14:textId="77777777" w:rsidR="009E720B" w:rsidRPr="003B1056" w:rsidRDefault="001210AF">
      <w:pPr>
        <w:rPr>
          <w:sz w:val="2"/>
          <w:szCs w:val="2"/>
        </w:rPr>
      </w:pPr>
    </w:p>
    <w:p w14:paraId="06EB6A6F" w14:textId="77777777" w:rsidR="006B2152" w:rsidRDefault="00342BF9" w:rsidP="00850EC5">
      <w:pPr>
        <w:tabs>
          <w:tab w:val="left" w:pos="720"/>
        </w:tabs>
        <w:ind w:left="720" w:hanging="720"/>
        <w:rPr>
          <w:b/>
          <w:u w:val="single"/>
        </w:rPr>
      </w:pPr>
      <w:r w:rsidRPr="00FF2B07">
        <w:rPr>
          <w:b/>
        </w:rPr>
        <w:t>9.1.</w:t>
      </w:r>
      <w:r w:rsidRPr="00844BBD">
        <w:rPr>
          <w:b/>
        </w:rPr>
        <w:tab/>
      </w:r>
      <w:r w:rsidRPr="00534FF2">
        <w:rPr>
          <w:b/>
          <w:u w:val="single"/>
        </w:rPr>
        <w:t xml:space="preserve">RAPPORT D'EXPLOITATION - STATION DE TRAITEMENT DES EAUX </w:t>
      </w:r>
    </w:p>
    <w:p w14:paraId="105ED136" w14:textId="77777777" w:rsidR="00F93734" w:rsidRDefault="001210AF" w:rsidP="006B2152">
      <w:pPr>
        <w:tabs>
          <w:tab w:val="left" w:pos="720"/>
        </w:tabs>
        <w:ind w:left="720" w:hanging="720"/>
      </w:pPr>
    </w:p>
    <w:p w14:paraId="208CB087" w14:textId="77777777" w:rsidR="008E70C9" w:rsidRDefault="00342BF9">
      <w:pPr>
        <w:pStyle w:val="Normal27"/>
        <w:spacing w:line="0" w:lineRule="atLeast"/>
        <w:jc w:val="both"/>
        <w:rPr>
          <w:color w:val="auto"/>
          <w:sz w:val="24"/>
          <w:szCs w:val="24"/>
        </w:rPr>
      </w:pPr>
      <w:r>
        <w:rPr>
          <w:sz w:val="24"/>
          <w:szCs w:val="24"/>
        </w:rPr>
        <w:t>Le rapport d'exploitation du mois de juin 2022 est déposé au Conseil.</w:t>
      </w:r>
    </w:p>
    <w:p w14:paraId="505CEF74" w14:textId="77777777" w:rsidR="00560595" w:rsidRDefault="001210AF" w:rsidP="00BE6AAD">
      <w:pPr>
        <w:ind w:left="900" w:hanging="900"/>
      </w:pPr>
    </w:p>
    <w:p w14:paraId="185B08C3" w14:textId="77777777" w:rsidR="00560595" w:rsidRDefault="001210AF"/>
    <w:p w14:paraId="776BEF96" w14:textId="77777777" w:rsidR="009E720B" w:rsidRPr="003B1056" w:rsidRDefault="001210AF">
      <w:pPr>
        <w:rPr>
          <w:sz w:val="2"/>
          <w:szCs w:val="2"/>
        </w:rPr>
      </w:pPr>
    </w:p>
    <w:p w14:paraId="02D34A07" w14:textId="77777777" w:rsidR="006B2152" w:rsidRDefault="00342BF9" w:rsidP="00850EC5">
      <w:pPr>
        <w:tabs>
          <w:tab w:val="left" w:pos="720"/>
        </w:tabs>
        <w:ind w:left="720" w:hanging="720"/>
        <w:rPr>
          <w:b/>
          <w:u w:val="single"/>
        </w:rPr>
      </w:pPr>
      <w:r w:rsidRPr="00FF2B07">
        <w:rPr>
          <w:b/>
        </w:rPr>
        <w:t>10.</w:t>
      </w:r>
      <w:r w:rsidRPr="00844BBD">
        <w:rPr>
          <w:b/>
        </w:rPr>
        <w:tab/>
      </w:r>
      <w:r w:rsidRPr="00534FF2">
        <w:rPr>
          <w:b/>
          <w:u w:val="single"/>
        </w:rPr>
        <w:t>CORRESPONDANCE :</w:t>
      </w:r>
    </w:p>
    <w:p w14:paraId="7ECB9DD2" w14:textId="77777777" w:rsidR="00F93734" w:rsidRDefault="001210AF" w:rsidP="006B2152">
      <w:pPr>
        <w:tabs>
          <w:tab w:val="left" w:pos="720"/>
        </w:tabs>
        <w:ind w:left="720" w:hanging="720"/>
      </w:pPr>
    </w:p>
    <w:p w14:paraId="647272BB" w14:textId="77777777" w:rsidR="00560595" w:rsidRDefault="001210AF"/>
    <w:p w14:paraId="15A86101" w14:textId="77777777" w:rsidR="009E720B" w:rsidRPr="003B1056" w:rsidRDefault="001210AF">
      <w:pPr>
        <w:rPr>
          <w:sz w:val="2"/>
          <w:szCs w:val="2"/>
        </w:rPr>
      </w:pPr>
      <w:r>
        <w:fldChar w:fldCharType="begin"/>
      </w:r>
      <w:r>
        <w:instrText xml:space="preserve"> MERGEFIELD TableStart:Statements </w:instrText>
      </w:r>
      <w:r>
        <w:fldChar w:fldCharType="separate"/>
      </w:r>
      <w:r>
        <w:fldChar w:fldCharType="end"/>
      </w:r>
      <w:r>
        <w:fldChar w:fldCharType="begin"/>
      </w:r>
      <w:r>
        <w:instrText xml:space="preserve"> MERGEFIELD TableEnd:Statements </w:instrText>
      </w:r>
      <w:r>
        <w:fldChar w:fldCharType="separate"/>
      </w:r>
      <w:r>
        <w:fldChar w:fldCharType="end"/>
      </w:r>
    </w:p>
    <w:p w14:paraId="779E1A82" w14:textId="77777777" w:rsidR="009E720B" w:rsidRPr="003B1056" w:rsidRDefault="001210AF">
      <w:pPr>
        <w:rPr>
          <w:sz w:val="2"/>
          <w:szCs w:val="2"/>
        </w:rPr>
      </w:pPr>
      <w:r>
        <w:fldChar w:fldCharType="begin"/>
      </w:r>
      <w:r>
        <w:instrText xml:space="preserve"> MERGEFIELD TableStart:Statements </w:instrText>
      </w:r>
      <w:r>
        <w:fldChar w:fldCharType="separate"/>
      </w:r>
      <w:r>
        <w:fldChar w:fldCharType="end"/>
      </w:r>
      <w:r>
        <w:fldChar w:fldCharType="begin"/>
      </w:r>
      <w:r>
        <w:instrText xml:space="preserve"> MERGEFIELD TableEnd:Statements </w:instrText>
      </w:r>
      <w:r>
        <w:fldChar w:fldCharType="separate"/>
      </w:r>
      <w:r>
        <w:fldChar w:fldCharType="end"/>
      </w:r>
    </w:p>
    <w:p w14:paraId="076BE172" w14:textId="77777777" w:rsidR="009E720B" w:rsidRPr="003B1056" w:rsidRDefault="001210AF">
      <w:pPr>
        <w:rPr>
          <w:sz w:val="2"/>
          <w:szCs w:val="2"/>
        </w:rPr>
      </w:pPr>
      <w:r>
        <w:fldChar w:fldCharType="begin"/>
      </w:r>
      <w:r>
        <w:instrText xml:space="preserve"> MERGEFIELD TableStart:Statements </w:instrText>
      </w:r>
      <w:r>
        <w:fldChar w:fldCharType="separate"/>
      </w:r>
      <w:r>
        <w:fldChar w:fldCharType="end"/>
      </w:r>
      <w:r>
        <w:fldChar w:fldCharType="begin"/>
      </w:r>
      <w:r>
        <w:instrText xml:space="preserve"> MERGEFIELD TableEnd:Statements </w:instrText>
      </w:r>
      <w:r>
        <w:fldChar w:fldCharType="separate"/>
      </w:r>
      <w:r>
        <w:fldChar w:fldCharType="end"/>
      </w:r>
    </w:p>
    <w:p w14:paraId="50B47B66" w14:textId="77777777" w:rsidR="009E720B" w:rsidRPr="003B1056" w:rsidRDefault="001210AF">
      <w:pPr>
        <w:rPr>
          <w:sz w:val="2"/>
          <w:szCs w:val="2"/>
        </w:rPr>
      </w:pPr>
    </w:p>
    <w:p w14:paraId="36EEDF9B" w14:textId="77777777" w:rsidR="006B2152" w:rsidRDefault="00342BF9" w:rsidP="00850EC5">
      <w:pPr>
        <w:tabs>
          <w:tab w:val="left" w:pos="720"/>
        </w:tabs>
        <w:ind w:left="720" w:hanging="720"/>
        <w:rPr>
          <w:b/>
          <w:u w:val="single"/>
        </w:rPr>
      </w:pPr>
      <w:r w:rsidRPr="00FF2B07">
        <w:rPr>
          <w:b/>
        </w:rPr>
        <w:t>11.</w:t>
      </w:r>
      <w:r w:rsidRPr="00844BBD">
        <w:rPr>
          <w:b/>
        </w:rPr>
        <w:tab/>
      </w:r>
      <w:r w:rsidRPr="00534FF2">
        <w:rPr>
          <w:b/>
          <w:u w:val="single"/>
        </w:rPr>
        <w:t>DIVERS :</w:t>
      </w:r>
    </w:p>
    <w:p w14:paraId="05051833" w14:textId="77777777" w:rsidR="00F93734" w:rsidRDefault="001210AF" w:rsidP="006B2152">
      <w:pPr>
        <w:tabs>
          <w:tab w:val="left" w:pos="720"/>
        </w:tabs>
        <w:ind w:left="720" w:hanging="720"/>
      </w:pPr>
    </w:p>
    <w:p w14:paraId="2F7E1CAB" w14:textId="77777777" w:rsidR="00560595" w:rsidRDefault="001210AF"/>
    <w:p w14:paraId="141E922F" w14:textId="77777777" w:rsidR="009E720B" w:rsidRPr="003B1056" w:rsidRDefault="00342BF9">
      <w:pPr>
        <w:rPr>
          <w:sz w:val="2"/>
          <w:szCs w:val="2"/>
        </w:rPr>
      </w:pPr>
      <w:r>
        <w:tab/>
      </w:r>
      <w:r w:rsidRPr="006756AF">
        <w:rPr>
          <w:b/>
          <w:u w:val="single"/>
        </w:rPr>
        <w:t>RÉSOLUTION NUMÉRO</w:t>
      </w:r>
      <w:r>
        <w:rPr>
          <w:b/>
          <w:u w:val="single"/>
        </w:rPr>
        <w:t xml:space="preserve"> </w:t>
      </w:r>
      <w:r w:rsidRPr="006756AF">
        <w:rPr>
          <w:b/>
          <w:u w:val="single"/>
        </w:rPr>
        <w:t>2022-128</w:t>
      </w:r>
    </w:p>
    <w:p w14:paraId="73DAC22E" w14:textId="77777777" w:rsidR="00560595" w:rsidRDefault="001210AF" w:rsidP="00850EC5">
      <w:pPr>
        <w:tabs>
          <w:tab w:val="left" w:pos="720"/>
        </w:tabs>
        <w:ind w:left="720" w:hanging="720"/>
      </w:pPr>
    </w:p>
    <w:p w14:paraId="2A5845E4" w14:textId="77777777" w:rsidR="006B2152" w:rsidRDefault="00342BF9" w:rsidP="00850EC5">
      <w:pPr>
        <w:tabs>
          <w:tab w:val="left" w:pos="720"/>
        </w:tabs>
        <w:ind w:left="720" w:hanging="720"/>
        <w:rPr>
          <w:b/>
          <w:u w:val="single"/>
        </w:rPr>
      </w:pPr>
      <w:r w:rsidRPr="00FF2B07">
        <w:rPr>
          <w:b/>
        </w:rPr>
        <w:t>12.</w:t>
      </w:r>
      <w:r w:rsidRPr="00844BBD">
        <w:rPr>
          <w:b/>
        </w:rPr>
        <w:tab/>
      </w:r>
      <w:r w:rsidRPr="00534FF2">
        <w:rPr>
          <w:b/>
          <w:u w:val="single"/>
        </w:rPr>
        <w:t>LEVÉE DE LA SESSION</w:t>
      </w:r>
    </w:p>
    <w:p w14:paraId="177DF3F4" w14:textId="77777777" w:rsidR="00F93734" w:rsidRDefault="001210AF" w:rsidP="006B2152">
      <w:pPr>
        <w:tabs>
          <w:tab w:val="left" w:pos="720"/>
        </w:tabs>
        <w:ind w:left="720" w:hanging="720"/>
      </w:pPr>
    </w:p>
    <w:p w14:paraId="56048CFD" w14:textId="77777777" w:rsidR="008E70C9" w:rsidRDefault="00342BF9">
      <w:pPr>
        <w:pStyle w:val="Normal28"/>
        <w:spacing w:line="0" w:lineRule="atLeast"/>
        <w:jc w:val="both"/>
        <w:rPr>
          <w:color w:val="auto"/>
          <w:sz w:val="24"/>
          <w:szCs w:val="24"/>
        </w:rPr>
      </w:pPr>
      <w:r>
        <w:rPr>
          <w:sz w:val="24"/>
          <w:szCs w:val="24"/>
        </w:rPr>
        <w:t>L'ordre du jour de cette séance ordinaire du Conseil municipal étant épuisé,</w:t>
      </w:r>
    </w:p>
    <w:p w14:paraId="07A1AC57" w14:textId="77777777" w:rsidR="00560595" w:rsidRDefault="001210AF" w:rsidP="00BE6AAD">
      <w:pPr>
        <w:ind w:left="900"/>
      </w:pPr>
    </w:p>
    <w:p w14:paraId="605D44B2" w14:textId="77777777" w:rsidR="007A223F" w:rsidRDefault="00342BF9" w:rsidP="00BE6AAD">
      <w:r w:rsidRPr="00F93734">
        <w:rPr>
          <w:b/>
        </w:rPr>
        <w:t>IL EST PROPOSÉ PAR :</w:t>
      </w:r>
      <w:r>
        <w:t xml:space="preserve"> le conseiller Jean-François Morin</w:t>
      </w:r>
    </w:p>
    <w:p w14:paraId="75213841" w14:textId="77777777" w:rsidR="007020F8" w:rsidRDefault="00342BF9" w:rsidP="00BE6AAD">
      <w:r w:rsidRPr="007A223F">
        <w:rPr>
          <w:b/>
        </w:rPr>
        <w:t>APPUYÉ</w:t>
      </w:r>
      <w:r>
        <w:rPr>
          <w:b/>
        </w:rPr>
        <w:t xml:space="preserve"> DE</w:t>
      </w:r>
      <w:r w:rsidRPr="00F93734">
        <w:rPr>
          <w:b/>
        </w:rPr>
        <w:t> :</w:t>
      </w:r>
      <w:r>
        <w:t xml:space="preserve"> la conseillère Irène Drouin Dubreuil</w:t>
      </w:r>
    </w:p>
    <w:p w14:paraId="1677FC6B" w14:textId="77777777" w:rsidR="00560595" w:rsidRDefault="00342BF9" w:rsidP="00BE6AAD">
      <w:r>
        <w:t>et résolu à l'unanimité :</w:t>
      </w:r>
    </w:p>
    <w:p w14:paraId="141B5071" w14:textId="77777777" w:rsidR="00C80D23" w:rsidRDefault="001210AF" w:rsidP="00BE6AAD"/>
    <w:p w14:paraId="76E9C209" w14:textId="77777777" w:rsidR="008E70C9" w:rsidRDefault="00342BF9">
      <w:pPr>
        <w:pStyle w:val="Normal29"/>
        <w:spacing w:line="0" w:lineRule="atLeast"/>
        <w:rPr>
          <w:color w:val="auto"/>
          <w:sz w:val="24"/>
          <w:szCs w:val="24"/>
        </w:rPr>
      </w:pPr>
      <w:r>
        <w:rPr>
          <w:sz w:val="24"/>
          <w:szCs w:val="24"/>
        </w:rPr>
        <w:t>DE LEVER cette séance à 20h25</w:t>
      </w:r>
      <w:r>
        <w:rPr>
          <w:sz w:val="24"/>
          <w:szCs w:val="24"/>
          <w:shd w:val="clear" w:color="auto" w:fill="FFFFFF"/>
        </w:rPr>
        <w:t>.</w:t>
      </w:r>
    </w:p>
    <w:p w14:paraId="00C5BBF3" w14:textId="77777777" w:rsidR="00F8219A" w:rsidRDefault="001210AF" w:rsidP="00BE6AAD"/>
    <w:p w14:paraId="3CC80350" w14:textId="77777777" w:rsidR="00CE3B28" w:rsidRDefault="00342BF9" w:rsidP="00BE6AAD">
      <w:pPr>
        <w:rPr>
          <w:b/>
        </w:rPr>
      </w:pPr>
      <w:r w:rsidRPr="00C80D23">
        <w:rPr>
          <w:b/>
        </w:rPr>
        <w:t>ADOPTÉE</w:t>
      </w:r>
    </w:p>
    <w:p w14:paraId="6033EA14" w14:textId="77777777" w:rsidR="00560595" w:rsidRDefault="001210AF" w:rsidP="00BE6AAD">
      <w:pPr>
        <w:ind w:left="900" w:hanging="900"/>
      </w:pPr>
    </w:p>
    <w:p w14:paraId="42A7FAA6" w14:textId="77777777" w:rsidR="00560595" w:rsidRDefault="001210AF"/>
    <w:p w14:paraId="41479609" w14:textId="77777777" w:rsidR="00C80D23" w:rsidRDefault="001210AF"/>
    <w:p w14:paraId="7253A80A" w14:textId="77777777" w:rsidR="00C80D23" w:rsidRDefault="001210AF"/>
    <w:p w14:paraId="0E62807F" w14:textId="77777777" w:rsidR="00813016" w:rsidRDefault="001210AF"/>
    <w:tbl>
      <w:tblPr>
        <w:tblStyle w:val="Grilledutableau"/>
        <w:tblW w:w="0" w:type="auto"/>
        <w:tblBorders>
          <w:top w:val="nil"/>
          <w:left w:val="nil"/>
          <w:bottom w:val="nil"/>
          <w:right w:val="nil"/>
          <w:insideH w:val="nil"/>
          <w:insideV w:val="nil"/>
        </w:tblBorders>
        <w:tblLayout w:type="fixed"/>
        <w:tblLook w:val="04A0" w:firstRow="1" w:lastRow="0" w:firstColumn="1" w:lastColumn="0" w:noHBand="0" w:noVBand="1"/>
      </w:tblPr>
      <w:tblGrid>
        <w:gridCol w:w="3438"/>
        <w:gridCol w:w="923"/>
        <w:gridCol w:w="4394"/>
      </w:tblGrid>
      <w:tr w:rsidR="008E70C9" w14:paraId="6672DFFD" w14:textId="77777777" w:rsidTr="002073AD">
        <w:tc>
          <w:tcPr>
            <w:tcW w:w="3438" w:type="dxa"/>
            <w:tcBorders>
              <w:top w:val="single" w:sz="4" w:space="0" w:color="auto"/>
            </w:tcBorders>
          </w:tcPr>
          <w:p w14:paraId="73E83B29" w14:textId="77777777" w:rsidR="003C6DBD" w:rsidRPr="00C12D4C" w:rsidRDefault="00342BF9" w:rsidP="00D36485">
            <w:pPr>
              <w:jc w:val="left"/>
              <w:rPr>
                <w:szCs w:val="24"/>
              </w:rPr>
            </w:pPr>
            <w:r w:rsidRPr="00C12D4C">
              <w:rPr>
                <w:szCs w:val="24"/>
              </w:rPr>
              <w:t>Hugo Mc Dermott</w:t>
            </w:r>
          </w:p>
          <w:p w14:paraId="2F32887C" w14:textId="77777777" w:rsidR="004F63AA" w:rsidRPr="00C540DD" w:rsidRDefault="00342BF9" w:rsidP="00D36485">
            <w:pPr>
              <w:jc w:val="left"/>
              <w:rPr>
                <w:szCs w:val="24"/>
              </w:rPr>
            </w:pPr>
            <w:r w:rsidRPr="00C12D4C">
              <w:rPr>
                <w:szCs w:val="24"/>
              </w:rPr>
              <w:t>Maire</w:t>
            </w:r>
          </w:p>
        </w:tc>
        <w:tc>
          <w:tcPr>
            <w:tcW w:w="923" w:type="dxa"/>
          </w:tcPr>
          <w:p w14:paraId="40AAC8CD" w14:textId="77777777" w:rsidR="004F63AA" w:rsidRDefault="001210AF"/>
        </w:tc>
        <w:tc>
          <w:tcPr>
            <w:tcW w:w="4394" w:type="dxa"/>
            <w:tcBorders>
              <w:top w:val="single" w:sz="4" w:space="0" w:color="auto"/>
            </w:tcBorders>
          </w:tcPr>
          <w:p w14:paraId="72E62C72" w14:textId="77777777" w:rsidR="003C6DBD" w:rsidRPr="00C12D4C" w:rsidRDefault="00342BF9" w:rsidP="00D36485">
            <w:pPr>
              <w:jc w:val="left"/>
              <w:rPr>
                <w:szCs w:val="24"/>
              </w:rPr>
            </w:pPr>
            <w:r w:rsidRPr="00C12D4C">
              <w:rPr>
                <w:szCs w:val="24"/>
              </w:rPr>
              <w:t>Christine Massé</w:t>
            </w:r>
          </w:p>
          <w:p w14:paraId="034418AA" w14:textId="77777777" w:rsidR="002073AD" w:rsidRPr="002073AD" w:rsidRDefault="00342BF9" w:rsidP="002073AD">
            <w:pPr>
              <w:jc w:val="left"/>
              <w:rPr>
                <w:szCs w:val="24"/>
              </w:rPr>
            </w:pPr>
            <w:r w:rsidRPr="00C12D4C">
              <w:rPr>
                <w:szCs w:val="24"/>
              </w:rPr>
              <w:t>Directrice générale et greffière-trésorière</w:t>
            </w:r>
          </w:p>
        </w:tc>
      </w:tr>
    </w:tbl>
    <w:p w14:paraId="6007C986" w14:textId="77777777" w:rsidR="00BA6EEA" w:rsidRDefault="001210AF"/>
    <w:sectPr w:rsidR="00BA6EEA" w:rsidSect="004969E9">
      <w:footerReference w:type="default" r:id="rId7"/>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E693" w14:textId="77777777" w:rsidR="00147B2F" w:rsidRDefault="00342BF9">
      <w:r>
        <w:separator/>
      </w:r>
    </w:p>
  </w:endnote>
  <w:endnote w:type="continuationSeparator" w:id="0">
    <w:p w14:paraId="340F28BB" w14:textId="77777777" w:rsidR="00147B2F" w:rsidRDefault="0034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81F2" w14:textId="38269B9B" w:rsidR="00C80D23" w:rsidRDefault="00342BF9" w:rsidP="00B37EEE">
    <w:pPr>
      <w:pStyle w:val="Pieddepage"/>
      <w:jc w:val="center"/>
    </w:pPr>
    <w:r w:rsidRPr="00B37EEE">
      <w:rPr>
        <w:rFonts w:cs="Arial"/>
        <w:szCs w:val="24"/>
      </w:rPr>
      <w:fldChar w:fldCharType="begin"/>
    </w:r>
    <w:r w:rsidRPr="00B37EEE">
      <w:rPr>
        <w:rFonts w:cs="Arial"/>
        <w:szCs w:val="24"/>
      </w:rPr>
      <w:instrText xml:space="preserve"> SET A "" </w:instrText>
    </w:r>
    <w:r w:rsidR="001210AF">
      <w:rPr>
        <w:rFonts w:cs="Arial"/>
        <w:szCs w:val="24"/>
      </w:rPr>
      <w:fldChar w:fldCharType="separate"/>
    </w:r>
    <w:bookmarkStart w:id="0" w:name="A"/>
    <w:bookmarkEnd w:id="0"/>
    <w:r w:rsidRPr="00B37EEE">
      <w:rPr>
        <w:rFonts w:cs="Arial"/>
        <w:szCs w:val="24"/>
      </w:rPr>
      <w:fldChar w:fldCharType="end"/>
    </w:r>
    <w:r w:rsidRPr="00B37EEE">
      <w:rPr>
        <w:rFonts w:cs="Arial"/>
        <w:szCs w:val="24"/>
      </w:rPr>
      <w:fldChar w:fldCharType="begin"/>
    </w:r>
    <w:r w:rsidRPr="00B37EEE">
      <w:rPr>
        <w:rFonts w:cs="Arial"/>
        <w:szCs w:val="24"/>
      </w:rPr>
      <w:instrText xml:space="preserve"> SET B </w:instrText>
    </w:r>
    <w:r w:rsidRPr="00B37EEE">
      <w:rPr>
        <w:rFonts w:cs="Arial"/>
        <w:szCs w:val="24"/>
      </w:rPr>
      <w:fldChar w:fldCharType="begin"/>
    </w:r>
    <w:r w:rsidRPr="00B37EEE">
      <w:rPr>
        <w:rFonts w:cs="Arial"/>
        <w:szCs w:val="24"/>
      </w:rPr>
      <w:instrText xml:space="preserve"> PAGE   \* MERGEFORMAT </w:instrText>
    </w:r>
    <w:r w:rsidRPr="00B37EEE">
      <w:rPr>
        <w:rFonts w:cs="Arial"/>
        <w:szCs w:val="24"/>
      </w:rPr>
      <w:fldChar w:fldCharType="separate"/>
    </w:r>
    <w:r w:rsidR="001210AF">
      <w:rPr>
        <w:rFonts w:cs="Arial"/>
        <w:noProof/>
        <w:szCs w:val="24"/>
      </w:rPr>
      <w:instrText>6</w:instrText>
    </w:r>
    <w:r w:rsidRPr="00B37EEE">
      <w:rPr>
        <w:rFonts w:cs="Arial"/>
        <w:szCs w:val="24"/>
      </w:rPr>
      <w:fldChar w:fldCharType="end"/>
    </w:r>
    <w:r w:rsidRPr="00B37EEE">
      <w:rPr>
        <w:rFonts w:cs="Arial"/>
        <w:szCs w:val="24"/>
      </w:rPr>
      <w:instrText xml:space="preserve"> </w:instrText>
    </w:r>
    <w:r w:rsidRPr="00B37EEE">
      <w:rPr>
        <w:rFonts w:cs="Arial"/>
        <w:szCs w:val="24"/>
      </w:rPr>
      <w:fldChar w:fldCharType="separate"/>
    </w:r>
    <w:bookmarkStart w:id="1" w:name="B"/>
    <w:r w:rsidR="001210AF">
      <w:rPr>
        <w:rFonts w:cs="Arial"/>
        <w:noProof/>
        <w:szCs w:val="24"/>
      </w:rPr>
      <w:t>6</w:t>
    </w:r>
    <w:bookmarkEnd w:id="1"/>
    <w:r w:rsidRPr="00B37EEE">
      <w:rPr>
        <w:rFonts w:cs="Arial"/>
        <w:szCs w:val="24"/>
      </w:rPr>
      <w:fldChar w:fldCharType="end"/>
    </w:r>
    <w:r w:rsidRPr="00B37EEE">
      <w:rPr>
        <w:rFonts w:cs="Arial"/>
        <w:szCs w:val="24"/>
      </w:rPr>
      <w:fldChar w:fldCharType="begin"/>
    </w:r>
    <w:r w:rsidRPr="00B37EEE">
      <w:rPr>
        <w:rFonts w:cs="Arial"/>
        <w:szCs w:val="24"/>
      </w:rPr>
      <w:instrText xml:space="preserve"> = A + B - 1 </w:instrText>
    </w:r>
    <w:r w:rsidRPr="00B37EEE">
      <w:rPr>
        <w:rFonts w:cs="Arial"/>
        <w:szCs w:val="24"/>
      </w:rPr>
      <w:fldChar w:fldCharType="separate"/>
    </w:r>
    <w:r w:rsidR="001210AF">
      <w:rPr>
        <w:rFonts w:cs="Arial"/>
        <w:noProof/>
        <w:szCs w:val="24"/>
      </w:rPr>
      <w:t>5</w:t>
    </w:r>
    <w:r w:rsidRPr="00B37EEE">
      <w:rPr>
        <w:rFonts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F7A4" w14:textId="77777777" w:rsidR="00147B2F" w:rsidRDefault="00342BF9">
      <w:r>
        <w:separator/>
      </w:r>
    </w:p>
  </w:footnote>
  <w:footnote w:type="continuationSeparator" w:id="0">
    <w:p w14:paraId="5252B149" w14:textId="77777777" w:rsidR="00147B2F" w:rsidRDefault="0034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50C3"/>
    <w:multiLevelType w:val="multilevel"/>
    <w:tmpl w:val="95D6B0B6"/>
    <w:lvl w:ilvl="0">
      <w:start w:val="1"/>
      <w:numFmt w:val="decimal"/>
      <w:lvlText w:val="%1."/>
      <w:lvlJc w:val="left"/>
      <w:pPr>
        <w:tabs>
          <w:tab w:val="num" w:pos="1134"/>
        </w:tabs>
        <w:ind w:left="1134" w:hanging="1134"/>
      </w:pPr>
      <w:rPr>
        <w:rFonts w:hint="default"/>
        <w:b/>
        <w:i w:val="0"/>
      </w:rPr>
    </w:lvl>
    <w:lvl w:ilvl="1">
      <w:start w:val="1"/>
      <w:numFmt w:val="decimal"/>
      <w:lvlText w:val="%1.%2"/>
      <w:lvlJc w:val="left"/>
      <w:pPr>
        <w:tabs>
          <w:tab w:val="num" w:pos="1985"/>
        </w:tabs>
        <w:ind w:left="1985" w:hanging="851"/>
      </w:pPr>
      <w:rPr>
        <w:rFonts w:hint="default"/>
      </w:rPr>
    </w:lvl>
    <w:lvl w:ilvl="2">
      <w:start w:val="1"/>
      <w:numFmt w:val="bullet"/>
      <w:lvlText w:val=""/>
      <w:lvlJc w:val="left"/>
      <w:pPr>
        <w:tabs>
          <w:tab w:val="num" w:pos="2665"/>
        </w:tabs>
        <w:ind w:left="2665" w:hanging="397"/>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B950C4"/>
    <w:multiLevelType w:val="hybridMultilevel"/>
    <w:tmpl w:val="FFFFFFFF"/>
    <w:lvl w:ilvl="0" w:tplc="DC16B462">
      <w:start w:val="1"/>
      <w:numFmt w:val="bullet"/>
      <w:lvlText w:val="·"/>
      <w:lvlJc w:val="left"/>
      <w:pPr>
        <w:ind w:left="720" w:hanging="360"/>
      </w:pPr>
      <w:rPr>
        <w:rFonts w:ascii="Symbol" w:hAnsi="Symbol"/>
        <w:color w:val="000000"/>
      </w:rPr>
    </w:lvl>
    <w:lvl w:ilvl="1" w:tplc="8A2E6D5C">
      <w:start w:val="1"/>
      <w:numFmt w:val="bullet"/>
      <w:lvlText w:val="o"/>
      <w:lvlJc w:val="left"/>
      <w:pPr>
        <w:ind w:left="1440" w:hanging="360"/>
      </w:pPr>
      <w:rPr>
        <w:rFonts w:ascii="Symbol" w:hAnsi="Symbol"/>
        <w:color w:val="000000"/>
      </w:rPr>
    </w:lvl>
    <w:lvl w:ilvl="2" w:tplc="C8F4E6AE">
      <w:start w:val="1"/>
      <w:numFmt w:val="bullet"/>
      <w:lvlText w:val="·"/>
      <w:lvlJc w:val="left"/>
      <w:pPr>
        <w:ind w:left="2160" w:hanging="360"/>
      </w:pPr>
      <w:rPr>
        <w:rFonts w:ascii="Symbol" w:hAnsi="Symbol"/>
        <w:color w:val="000000"/>
      </w:rPr>
    </w:lvl>
    <w:lvl w:ilvl="3" w:tplc="21B6A606">
      <w:start w:val="1"/>
      <w:numFmt w:val="bullet"/>
      <w:lvlText w:val="o"/>
      <w:lvlJc w:val="left"/>
      <w:pPr>
        <w:ind w:left="2880" w:hanging="360"/>
      </w:pPr>
      <w:rPr>
        <w:rFonts w:ascii="Symbol" w:hAnsi="Symbol"/>
        <w:color w:val="000000"/>
      </w:rPr>
    </w:lvl>
    <w:lvl w:ilvl="4" w:tplc="C678A28E">
      <w:start w:val="1"/>
      <w:numFmt w:val="bullet"/>
      <w:lvlText w:val="·"/>
      <w:lvlJc w:val="left"/>
      <w:pPr>
        <w:ind w:left="3600" w:hanging="360"/>
      </w:pPr>
      <w:rPr>
        <w:rFonts w:ascii="Symbol" w:hAnsi="Symbol"/>
        <w:color w:val="000000"/>
      </w:rPr>
    </w:lvl>
    <w:lvl w:ilvl="5" w:tplc="BB5C5DB0">
      <w:start w:val="1"/>
      <w:numFmt w:val="bullet"/>
      <w:lvlText w:val="o"/>
      <w:lvlJc w:val="left"/>
      <w:pPr>
        <w:ind w:left="4320" w:hanging="360"/>
      </w:pPr>
      <w:rPr>
        <w:rFonts w:ascii="Symbol" w:hAnsi="Symbol"/>
        <w:color w:val="000000"/>
      </w:rPr>
    </w:lvl>
    <w:lvl w:ilvl="6" w:tplc="AAE6B9FC">
      <w:start w:val="1"/>
      <w:numFmt w:val="bullet"/>
      <w:lvlText w:val="·"/>
      <w:lvlJc w:val="left"/>
      <w:pPr>
        <w:ind w:left="5040" w:hanging="360"/>
      </w:pPr>
      <w:rPr>
        <w:rFonts w:ascii="Symbol" w:hAnsi="Symbol"/>
        <w:color w:val="000000"/>
      </w:rPr>
    </w:lvl>
    <w:lvl w:ilvl="7" w:tplc="9A24DFAA">
      <w:start w:val="1"/>
      <w:numFmt w:val="bullet"/>
      <w:lvlText w:val="o"/>
      <w:lvlJc w:val="left"/>
      <w:pPr>
        <w:ind w:left="5760" w:hanging="360"/>
      </w:pPr>
      <w:rPr>
        <w:rFonts w:ascii="Symbol" w:hAnsi="Symbol"/>
        <w:color w:val="000000"/>
      </w:rPr>
    </w:lvl>
    <w:lvl w:ilvl="8" w:tplc="1F3CB95A">
      <w:start w:val="1"/>
      <w:numFmt w:val="bullet"/>
      <w:lvlText w:val="·"/>
      <w:lvlJc w:val="left"/>
      <w:pPr>
        <w:ind w:left="6480" w:hanging="360"/>
      </w:pPr>
      <w:rPr>
        <w:rFonts w:ascii="Symbol" w:hAnsi="Symbol"/>
        <w:color w:val="000000"/>
      </w:rPr>
    </w:lvl>
  </w:abstractNum>
  <w:abstractNum w:abstractNumId="2" w15:restartNumberingAfterBreak="0">
    <w:nsid w:val="13B950C5"/>
    <w:multiLevelType w:val="hybridMultilevel"/>
    <w:tmpl w:val="FFFFFFFF"/>
    <w:lvl w:ilvl="0" w:tplc="05109828">
      <w:start w:val="1"/>
      <w:numFmt w:val="bullet"/>
      <w:lvlText w:val="·"/>
      <w:lvlJc w:val="left"/>
      <w:pPr>
        <w:ind w:left="720" w:hanging="360"/>
      </w:pPr>
      <w:rPr>
        <w:rFonts w:ascii="Symbol" w:hAnsi="Symbol"/>
        <w:color w:val="000000"/>
      </w:rPr>
    </w:lvl>
    <w:lvl w:ilvl="1" w:tplc="9C748984">
      <w:start w:val="1"/>
      <w:numFmt w:val="bullet"/>
      <w:lvlText w:val="o"/>
      <w:lvlJc w:val="left"/>
      <w:pPr>
        <w:ind w:left="1440" w:hanging="360"/>
      </w:pPr>
      <w:rPr>
        <w:rFonts w:ascii="Symbol" w:hAnsi="Symbol"/>
        <w:color w:val="000000"/>
      </w:rPr>
    </w:lvl>
    <w:lvl w:ilvl="2" w:tplc="F8E868C2">
      <w:start w:val="1"/>
      <w:numFmt w:val="bullet"/>
      <w:lvlText w:val="·"/>
      <w:lvlJc w:val="left"/>
      <w:pPr>
        <w:ind w:left="2160" w:hanging="360"/>
      </w:pPr>
      <w:rPr>
        <w:rFonts w:ascii="Symbol" w:hAnsi="Symbol"/>
        <w:color w:val="000000"/>
      </w:rPr>
    </w:lvl>
    <w:lvl w:ilvl="3" w:tplc="41387400">
      <w:start w:val="1"/>
      <w:numFmt w:val="bullet"/>
      <w:lvlText w:val="o"/>
      <w:lvlJc w:val="left"/>
      <w:pPr>
        <w:ind w:left="2880" w:hanging="360"/>
      </w:pPr>
      <w:rPr>
        <w:rFonts w:ascii="Symbol" w:hAnsi="Symbol"/>
        <w:color w:val="000000"/>
      </w:rPr>
    </w:lvl>
    <w:lvl w:ilvl="4" w:tplc="B672B3FC">
      <w:start w:val="1"/>
      <w:numFmt w:val="bullet"/>
      <w:lvlText w:val="·"/>
      <w:lvlJc w:val="left"/>
      <w:pPr>
        <w:ind w:left="3600" w:hanging="360"/>
      </w:pPr>
      <w:rPr>
        <w:rFonts w:ascii="Symbol" w:hAnsi="Symbol"/>
        <w:color w:val="000000"/>
      </w:rPr>
    </w:lvl>
    <w:lvl w:ilvl="5" w:tplc="6DCE151E">
      <w:start w:val="1"/>
      <w:numFmt w:val="bullet"/>
      <w:lvlText w:val="o"/>
      <w:lvlJc w:val="left"/>
      <w:pPr>
        <w:ind w:left="4320" w:hanging="360"/>
      </w:pPr>
      <w:rPr>
        <w:rFonts w:ascii="Symbol" w:hAnsi="Symbol"/>
        <w:color w:val="000000"/>
      </w:rPr>
    </w:lvl>
    <w:lvl w:ilvl="6" w:tplc="6434B0E8">
      <w:start w:val="1"/>
      <w:numFmt w:val="bullet"/>
      <w:lvlText w:val="·"/>
      <w:lvlJc w:val="left"/>
      <w:pPr>
        <w:ind w:left="5040" w:hanging="360"/>
      </w:pPr>
      <w:rPr>
        <w:rFonts w:ascii="Symbol" w:hAnsi="Symbol"/>
        <w:color w:val="000000"/>
      </w:rPr>
    </w:lvl>
    <w:lvl w:ilvl="7" w:tplc="322AD4A4">
      <w:start w:val="1"/>
      <w:numFmt w:val="bullet"/>
      <w:lvlText w:val="o"/>
      <w:lvlJc w:val="left"/>
      <w:pPr>
        <w:ind w:left="5760" w:hanging="360"/>
      </w:pPr>
      <w:rPr>
        <w:rFonts w:ascii="Symbol" w:hAnsi="Symbol"/>
        <w:color w:val="000000"/>
      </w:rPr>
    </w:lvl>
    <w:lvl w:ilvl="8" w:tplc="2CBEF33C">
      <w:start w:val="1"/>
      <w:numFmt w:val="bullet"/>
      <w:lvlText w:val="·"/>
      <w:lvlJc w:val="left"/>
      <w:pPr>
        <w:ind w:left="6480" w:hanging="360"/>
      </w:pPr>
      <w:rPr>
        <w:rFonts w:ascii="Symbol" w:hAnsi="Symbol"/>
        <w:color w:val="000000"/>
      </w:rPr>
    </w:lvl>
  </w:abstractNum>
  <w:abstractNum w:abstractNumId="3" w15:restartNumberingAfterBreak="0">
    <w:nsid w:val="13B950C6"/>
    <w:multiLevelType w:val="hybridMultilevel"/>
    <w:tmpl w:val="FFFFFFFF"/>
    <w:lvl w:ilvl="0" w:tplc="4F282CFE">
      <w:start w:val="1"/>
      <w:numFmt w:val="bullet"/>
      <w:lvlText w:val="·"/>
      <w:lvlJc w:val="left"/>
      <w:pPr>
        <w:ind w:left="720" w:hanging="360"/>
      </w:pPr>
      <w:rPr>
        <w:rFonts w:ascii="Symbol" w:hAnsi="Symbol"/>
        <w:color w:val="000000"/>
      </w:rPr>
    </w:lvl>
    <w:lvl w:ilvl="1" w:tplc="5204DCA4">
      <w:start w:val="1"/>
      <w:numFmt w:val="bullet"/>
      <w:lvlText w:val="o"/>
      <w:lvlJc w:val="left"/>
      <w:pPr>
        <w:ind w:left="1440" w:hanging="360"/>
      </w:pPr>
      <w:rPr>
        <w:rFonts w:ascii="Symbol" w:hAnsi="Symbol"/>
        <w:color w:val="000000"/>
      </w:rPr>
    </w:lvl>
    <w:lvl w:ilvl="2" w:tplc="18561FBA">
      <w:start w:val="1"/>
      <w:numFmt w:val="bullet"/>
      <w:lvlText w:val="·"/>
      <w:lvlJc w:val="left"/>
      <w:pPr>
        <w:ind w:left="2160" w:hanging="360"/>
      </w:pPr>
      <w:rPr>
        <w:rFonts w:ascii="Symbol" w:hAnsi="Symbol"/>
        <w:color w:val="000000"/>
      </w:rPr>
    </w:lvl>
    <w:lvl w:ilvl="3" w:tplc="73F60792">
      <w:start w:val="1"/>
      <w:numFmt w:val="bullet"/>
      <w:lvlText w:val="o"/>
      <w:lvlJc w:val="left"/>
      <w:pPr>
        <w:ind w:left="2880" w:hanging="360"/>
      </w:pPr>
      <w:rPr>
        <w:rFonts w:ascii="Symbol" w:hAnsi="Symbol"/>
        <w:color w:val="000000"/>
      </w:rPr>
    </w:lvl>
    <w:lvl w:ilvl="4" w:tplc="E12AA01A">
      <w:start w:val="1"/>
      <w:numFmt w:val="bullet"/>
      <w:lvlText w:val="·"/>
      <w:lvlJc w:val="left"/>
      <w:pPr>
        <w:ind w:left="3600" w:hanging="360"/>
      </w:pPr>
      <w:rPr>
        <w:rFonts w:ascii="Symbol" w:hAnsi="Symbol"/>
        <w:color w:val="000000"/>
      </w:rPr>
    </w:lvl>
    <w:lvl w:ilvl="5" w:tplc="701658BE">
      <w:start w:val="1"/>
      <w:numFmt w:val="bullet"/>
      <w:lvlText w:val="o"/>
      <w:lvlJc w:val="left"/>
      <w:pPr>
        <w:ind w:left="4320" w:hanging="360"/>
      </w:pPr>
      <w:rPr>
        <w:rFonts w:ascii="Symbol" w:hAnsi="Symbol"/>
        <w:color w:val="000000"/>
      </w:rPr>
    </w:lvl>
    <w:lvl w:ilvl="6" w:tplc="EE12DCAE">
      <w:start w:val="1"/>
      <w:numFmt w:val="bullet"/>
      <w:lvlText w:val="·"/>
      <w:lvlJc w:val="left"/>
      <w:pPr>
        <w:ind w:left="5040" w:hanging="360"/>
      </w:pPr>
      <w:rPr>
        <w:rFonts w:ascii="Symbol" w:hAnsi="Symbol"/>
        <w:color w:val="000000"/>
      </w:rPr>
    </w:lvl>
    <w:lvl w:ilvl="7" w:tplc="9648BD78">
      <w:start w:val="1"/>
      <w:numFmt w:val="bullet"/>
      <w:lvlText w:val="o"/>
      <w:lvlJc w:val="left"/>
      <w:pPr>
        <w:ind w:left="5760" w:hanging="360"/>
      </w:pPr>
      <w:rPr>
        <w:rFonts w:ascii="Symbol" w:hAnsi="Symbol"/>
        <w:color w:val="000000"/>
      </w:rPr>
    </w:lvl>
    <w:lvl w:ilvl="8" w:tplc="31F05060">
      <w:start w:val="1"/>
      <w:numFmt w:val="bullet"/>
      <w:lvlText w:val="·"/>
      <w:lvlJc w:val="left"/>
      <w:pPr>
        <w:ind w:left="6480" w:hanging="360"/>
      </w:pPr>
      <w:rPr>
        <w:rFonts w:ascii="Symbol" w:hAnsi="Symbol"/>
        <w:color w:val="000000"/>
      </w:rPr>
    </w:lvl>
  </w:abstractNum>
  <w:num w:numId="1" w16cid:durableId="590159271">
    <w:abstractNumId w:val="0"/>
  </w:num>
  <w:num w:numId="2" w16cid:durableId="1567102994">
    <w:abstractNumId w:val="1"/>
  </w:num>
  <w:num w:numId="3" w16cid:durableId="1932934650">
    <w:abstractNumId w:val="2"/>
  </w:num>
  <w:num w:numId="4" w16cid:durableId="161633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C9"/>
    <w:rsid w:val="001210AF"/>
    <w:rsid w:val="00147B2F"/>
    <w:rsid w:val="00342BF9"/>
    <w:rsid w:val="004767C7"/>
    <w:rsid w:val="00795A91"/>
    <w:rsid w:val="008E70C9"/>
    <w:rsid w:val="00FC2F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9F8A"/>
  <w15:docId w15:val="{8C0760A3-8A62-49EA-84B0-19DD984A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14C"/>
    <w:pPr>
      <w:spacing w:after="0" w:line="240" w:lineRule="auto"/>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7EEE"/>
    <w:pPr>
      <w:ind w:left="720"/>
      <w:contextualSpacing/>
    </w:pPr>
  </w:style>
  <w:style w:type="paragraph" w:styleId="En-tte">
    <w:name w:val="header"/>
    <w:basedOn w:val="Normal"/>
    <w:link w:val="En-tteCar"/>
    <w:uiPriority w:val="99"/>
    <w:unhideWhenUsed/>
    <w:rsid w:val="00B37EEE"/>
    <w:pPr>
      <w:tabs>
        <w:tab w:val="center" w:pos="4320"/>
        <w:tab w:val="right" w:pos="8640"/>
      </w:tabs>
    </w:pPr>
  </w:style>
  <w:style w:type="character" w:customStyle="1" w:styleId="En-tteCar">
    <w:name w:val="En-tête Car"/>
    <w:basedOn w:val="Policepardfaut"/>
    <w:link w:val="En-tte"/>
    <w:uiPriority w:val="99"/>
    <w:rsid w:val="00B37EEE"/>
    <w:rPr>
      <w:rFonts w:ascii="Arial" w:hAnsi="Arial"/>
      <w:sz w:val="24"/>
    </w:rPr>
  </w:style>
  <w:style w:type="paragraph" w:styleId="Pieddepage">
    <w:name w:val="footer"/>
    <w:basedOn w:val="Normal"/>
    <w:link w:val="PieddepageCar"/>
    <w:uiPriority w:val="99"/>
    <w:unhideWhenUsed/>
    <w:rsid w:val="00B37EEE"/>
    <w:pPr>
      <w:tabs>
        <w:tab w:val="center" w:pos="4320"/>
        <w:tab w:val="right" w:pos="8640"/>
      </w:tabs>
    </w:pPr>
  </w:style>
  <w:style w:type="character" w:customStyle="1" w:styleId="PieddepageCar">
    <w:name w:val="Pied de page Car"/>
    <w:basedOn w:val="Policepardfaut"/>
    <w:link w:val="Pieddepage"/>
    <w:uiPriority w:val="99"/>
    <w:rsid w:val="00B37EEE"/>
    <w:rPr>
      <w:rFonts w:ascii="Arial" w:hAnsi="Arial"/>
      <w:sz w:val="24"/>
    </w:rPr>
  </w:style>
  <w:style w:type="table" w:styleId="Grilledutableau">
    <w:name w:val="Table Grid"/>
    <w:basedOn w:val="TableauNormal"/>
    <w:uiPriority w:val="59"/>
    <w:rsid w:val="004F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00">
    <w:name w:val="Normal_0_0"/>
    <w:basedOn w:val="Normal1"/>
    <w:uiPriority w:val="99"/>
    <w:pPr>
      <w:spacing w:after="0" w:line="240" w:lineRule="auto"/>
    </w:pPr>
    <w:rPr>
      <w:rFonts w:eastAsia="Times New Roman"/>
      <w:sz w:val="20"/>
      <w:szCs w:val="20"/>
    </w:rPr>
  </w:style>
  <w:style w:type="paragraph" w:customStyle="1" w:styleId="Normal1">
    <w:name w:val="Normal_1"/>
    <w:uiPriority w:val="99"/>
    <w:pPr>
      <w:autoSpaceDE w:val="0"/>
      <w:autoSpaceDN w:val="0"/>
      <w:adjustRightInd w:val="0"/>
    </w:pPr>
    <w:rPr>
      <w:color w:val="000000"/>
    </w:rPr>
  </w:style>
  <w:style w:type="paragraph" w:customStyle="1" w:styleId="Normal2">
    <w:name w:val="Normal_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3">
    <w:name w:val="Normal_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4">
    <w:name w:val="Normal_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5">
    <w:name w:val="Normal_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6">
    <w:name w:val="Normal_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7">
    <w:name w:val="Normal_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8">
    <w:name w:val="Normal_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9">
    <w:name w:val="Normal_9"/>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000">
    <w:name w:val="Normal_0_0_0"/>
    <w:basedOn w:val="Normal9"/>
    <w:uiPriority w:val="99"/>
    <w:pPr>
      <w:spacing w:after="200"/>
    </w:pPr>
    <w:rPr>
      <w:rFonts w:ascii="Calibri" w:hAnsi="Calibri"/>
    </w:rPr>
  </w:style>
  <w:style w:type="paragraph" w:customStyle="1" w:styleId="Normal10">
    <w:name w:val="Normal_1_0"/>
    <w:basedOn w:val="Normal100"/>
    <w:uiPriority w:val="99"/>
    <w:pPr>
      <w:spacing w:after="0" w:line="240" w:lineRule="auto"/>
    </w:pPr>
    <w:rPr>
      <w:rFonts w:eastAsia="Times New Roman"/>
      <w:sz w:val="20"/>
      <w:szCs w:val="20"/>
    </w:rPr>
  </w:style>
  <w:style w:type="paragraph" w:customStyle="1" w:styleId="Normal100">
    <w:name w:val="Normal_10"/>
    <w:uiPriority w:val="99"/>
    <w:pPr>
      <w:autoSpaceDE w:val="0"/>
      <w:autoSpaceDN w:val="0"/>
      <w:adjustRightInd w:val="0"/>
    </w:pPr>
    <w:rPr>
      <w:color w:val="000000"/>
    </w:rPr>
  </w:style>
  <w:style w:type="paragraph" w:customStyle="1" w:styleId="Normal11">
    <w:name w:val="Normal_1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2">
    <w:name w:val="Normal_1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3">
    <w:name w:val="Normal_1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4">
    <w:name w:val="Normal_1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5">
    <w:name w:val="Normal_1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6">
    <w:name w:val="Normal_1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7">
    <w:name w:val="Normal_1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8">
    <w:name w:val="Normal_1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19">
    <w:name w:val="Normal_19"/>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0">
    <w:name w:val="Normal_20"/>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1">
    <w:name w:val="Normal_21"/>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01">
    <w:name w:val="Normal_0_1"/>
    <w:basedOn w:val="Normal21"/>
    <w:uiPriority w:val="99"/>
    <w:rPr>
      <w:rFonts w:ascii="Calibri" w:hAnsi="Calibri"/>
    </w:rPr>
  </w:style>
  <w:style w:type="paragraph" w:customStyle="1" w:styleId="Normal22">
    <w:name w:val="Normal_22"/>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001">
    <w:name w:val="Normal_0_0_1"/>
    <w:basedOn w:val="Normal23"/>
    <w:uiPriority w:val="99"/>
    <w:pPr>
      <w:spacing w:after="200"/>
    </w:pPr>
    <w:rPr>
      <w:rFonts w:ascii="Calibri" w:hAnsi="Calibri"/>
    </w:rPr>
  </w:style>
  <w:style w:type="paragraph" w:customStyle="1" w:styleId="Normal23">
    <w:name w:val="Normal_23"/>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4">
    <w:name w:val="Normal_24"/>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5">
    <w:name w:val="Normal_25"/>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6">
    <w:name w:val="Normal_26"/>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7">
    <w:name w:val="Normal_27"/>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8">
    <w:name w:val="Normal_28"/>
    <w:uiPriority w:val="99"/>
    <w:pPr>
      <w:autoSpaceDE w:val="0"/>
      <w:autoSpaceDN w:val="0"/>
      <w:adjustRightInd w:val="0"/>
      <w:spacing w:after="0" w:line="240" w:lineRule="auto"/>
    </w:pPr>
    <w:rPr>
      <w:rFonts w:ascii="Times New Roman" w:eastAsia="Times New Roman" w:hAnsi="Times New Roman"/>
      <w:color w:val="000000"/>
      <w:sz w:val="20"/>
      <w:szCs w:val="20"/>
    </w:rPr>
  </w:style>
  <w:style w:type="paragraph" w:customStyle="1" w:styleId="Normal29">
    <w:name w:val="Normal_29"/>
    <w:uiPriority w:val="99"/>
    <w:pPr>
      <w:autoSpaceDE w:val="0"/>
      <w:autoSpaceDN w:val="0"/>
      <w:adjustRightInd w:val="0"/>
      <w:spacing w:after="0" w:line="240" w:lineRule="auto"/>
    </w:pPr>
    <w:rPr>
      <w:rFonts w:ascii="Times New Roman" w:eastAsia="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2461</Words>
  <Characters>13536</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patrickl</dc:creator>
  <cp:lastModifiedBy>Secrétaire réceptionniste - Municipalité de Saint-Dominique</cp:lastModifiedBy>
  <cp:revision>6</cp:revision>
  <cp:lastPrinted>2022-07-06T14:15:00Z</cp:lastPrinted>
  <dcterms:created xsi:type="dcterms:W3CDTF">2022-07-06T14:15:00Z</dcterms:created>
  <dcterms:modified xsi:type="dcterms:W3CDTF">2022-07-13T12:50:00Z</dcterms:modified>
</cp:coreProperties>
</file>